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A9925" w14:textId="1D332B8F" w:rsidR="00832580" w:rsidRPr="000B6577" w:rsidRDefault="00A64912" w:rsidP="004D6EEB">
      <w:pPr>
        <w:pStyle w:val="Title"/>
        <w:rPr>
          <w:rFonts w:ascii="Arial" w:hAnsi="Arial" w:cs="Arial"/>
          <w:szCs w:val="72"/>
        </w:rPr>
      </w:pPr>
      <w:bookmarkStart w:id="0" w:name="_GoBack"/>
      <w:r w:rsidRPr="000B6577">
        <w:rPr>
          <w:rFonts w:ascii="Arial" w:hAnsi="Arial" w:cs="Arial"/>
          <w:color w:val="auto"/>
          <w:szCs w:val="72"/>
        </w:rPr>
        <w:t>Free Inter</w:t>
      </w:r>
      <w:r w:rsidR="00832580" w:rsidRPr="000B6577">
        <w:rPr>
          <w:rFonts w:ascii="Arial" w:hAnsi="Arial" w:cs="Arial"/>
          <w:color w:val="auto"/>
          <w:szCs w:val="72"/>
        </w:rPr>
        <w:t>preting Service for p</w:t>
      </w:r>
      <w:r w:rsidR="00764910" w:rsidRPr="000B6577">
        <w:rPr>
          <w:rFonts w:ascii="Arial" w:hAnsi="Arial" w:cs="Arial"/>
          <w:color w:val="auto"/>
          <w:szCs w:val="72"/>
        </w:rPr>
        <w:t>harmacies</w:t>
      </w:r>
    </w:p>
    <w:bookmarkEnd w:id="0"/>
    <w:p w14:paraId="2B18A4AA" w14:textId="53B62057" w:rsidR="004166B4" w:rsidRPr="00A84AFF" w:rsidRDefault="00A84AFF" w:rsidP="004D6EEB">
      <w:pPr>
        <w:pStyle w:val="BodyText"/>
        <w:spacing w:before="240" w:after="0"/>
        <w:rPr>
          <w:sz w:val="36"/>
          <w:szCs w:val="36"/>
        </w:rPr>
      </w:pPr>
      <w:r w:rsidRPr="00A84AFF">
        <w:rPr>
          <w:sz w:val="36"/>
          <w:szCs w:val="36"/>
        </w:rPr>
        <w:t>The Free Interpreting Service aims to provide equitable access to key services for people with limited or no English language proficiency.</w:t>
      </w:r>
    </w:p>
    <w:p w14:paraId="6B71D5E9" w14:textId="77777777" w:rsidR="00764910" w:rsidRPr="000B6577" w:rsidRDefault="00764910" w:rsidP="004D6EEB">
      <w:pPr>
        <w:pStyle w:val="BodyText"/>
        <w:spacing w:before="240" w:after="0"/>
        <w:rPr>
          <w:sz w:val="36"/>
          <w:szCs w:val="36"/>
        </w:rPr>
      </w:pPr>
      <w:r w:rsidRPr="000B6577">
        <w:rPr>
          <w:sz w:val="36"/>
          <w:szCs w:val="36"/>
        </w:rPr>
        <w:t>Pharmacies can access the Free Interpreting Service to provide community pharmacy services by calling the</w:t>
      </w:r>
    </w:p>
    <w:p w14:paraId="092848C7" w14:textId="6B9EBA0B" w:rsidR="00A84AFF" w:rsidRPr="000B6577" w:rsidRDefault="00764910" w:rsidP="00764910">
      <w:pPr>
        <w:pStyle w:val="BodyText"/>
        <w:spacing w:after="0"/>
        <w:rPr>
          <w:sz w:val="36"/>
          <w:szCs w:val="36"/>
        </w:rPr>
      </w:pPr>
      <w:r w:rsidRPr="000B6577">
        <w:rPr>
          <w:sz w:val="36"/>
          <w:szCs w:val="36"/>
        </w:rPr>
        <w:t>Pharmacy Priority Line</w:t>
      </w:r>
      <w:r w:rsidR="00A84AFF" w:rsidRPr="000B6577">
        <w:rPr>
          <w:sz w:val="36"/>
          <w:szCs w:val="36"/>
        </w:rPr>
        <w:t>.</w:t>
      </w:r>
    </w:p>
    <w:p w14:paraId="697CBAF4" w14:textId="77777777" w:rsidR="004166B4" w:rsidRPr="00A84AFF" w:rsidRDefault="004166B4" w:rsidP="004166B4">
      <w:pPr>
        <w:pStyle w:val="BodyText"/>
        <w:spacing w:after="0"/>
        <w:rPr>
          <w:sz w:val="36"/>
          <w:szCs w:val="36"/>
        </w:rPr>
      </w:pPr>
    </w:p>
    <w:p w14:paraId="711D1979" w14:textId="714F7951" w:rsidR="00E100B3" w:rsidRPr="000B6577" w:rsidRDefault="00A64912" w:rsidP="00A64912">
      <w:pPr>
        <w:pStyle w:val="Heading1"/>
      </w:pPr>
      <w:r w:rsidRPr="000B6577">
        <w:t xml:space="preserve">Why </w:t>
      </w:r>
      <w:r w:rsidR="002A62B9" w:rsidRPr="000B6577">
        <w:t xml:space="preserve">should </w:t>
      </w:r>
      <w:r w:rsidR="00764910" w:rsidRPr="000B6577">
        <w:t>pharmaci</w:t>
      </w:r>
      <w:r w:rsidR="005C3B29" w:rsidRPr="000B6577">
        <w:t xml:space="preserve">es </w:t>
      </w:r>
      <w:r w:rsidR="002A62B9" w:rsidRPr="000B6577">
        <w:t>engage</w:t>
      </w:r>
      <w:r w:rsidR="000B6577" w:rsidRPr="000B6577">
        <w:t xml:space="preserve"> an</w:t>
      </w:r>
      <w:r w:rsidR="002A62B9" w:rsidRPr="000B6577">
        <w:t xml:space="preserve"> </w:t>
      </w:r>
      <w:r w:rsidRPr="000B6577">
        <w:t>interpreter</w:t>
      </w:r>
      <w:r w:rsidR="002A62B9" w:rsidRPr="000B6577">
        <w:t>?</w:t>
      </w:r>
    </w:p>
    <w:p w14:paraId="109BFCAF" w14:textId="77777777" w:rsidR="00960862" w:rsidRPr="000B6577" w:rsidRDefault="00960862" w:rsidP="00960862">
      <w:pPr>
        <w:pStyle w:val="BodyText"/>
        <w:spacing w:after="0"/>
        <w:rPr>
          <w:sz w:val="20"/>
          <w:szCs w:val="20"/>
        </w:rPr>
      </w:pPr>
      <w:r w:rsidRPr="000B6577">
        <w:rPr>
          <w:sz w:val="20"/>
          <w:szCs w:val="20"/>
        </w:rPr>
        <w:t xml:space="preserve">Australia has rich cultural and linguistic diversity. The 2021 census revealed that over 5.5 million Australians speak a language other than English at home. Further, Australians represent over 250 different ancestries and speak more than 350 languages. </w:t>
      </w:r>
    </w:p>
    <w:p w14:paraId="0734AC37" w14:textId="77777777" w:rsidR="00764910" w:rsidRPr="000B6577" w:rsidRDefault="00764910" w:rsidP="00764910">
      <w:pPr>
        <w:pStyle w:val="BodyText"/>
        <w:spacing w:after="0"/>
        <w:rPr>
          <w:rStyle w:val="CommentReference"/>
          <w:sz w:val="20"/>
          <w:szCs w:val="20"/>
        </w:rPr>
      </w:pPr>
    </w:p>
    <w:p w14:paraId="0ABF6059" w14:textId="7431D26B" w:rsidR="00764910" w:rsidRPr="000B6577" w:rsidRDefault="00764910" w:rsidP="00764910">
      <w:pPr>
        <w:pStyle w:val="BodyText"/>
        <w:spacing w:after="0"/>
        <w:rPr>
          <w:rStyle w:val="CommentReference"/>
          <w:sz w:val="20"/>
          <w:szCs w:val="20"/>
        </w:rPr>
      </w:pPr>
      <w:r w:rsidRPr="000B6577">
        <w:rPr>
          <w:rStyle w:val="CommentReference"/>
          <w:sz w:val="20"/>
          <w:szCs w:val="20"/>
        </w:rPr>
        <w:t>Pharmaci</w:t>
      </w:r>
      <w:r w:rsidR="0054444C" w:rsidRPr="000B6577">
        <w:rPr>
          <w:rStyle w:val="CommentReference"/>
          <w:sz w:val="20"/>
          <w:szCs w:val="20"/>
        </w:rPr>
        <w:t>sts</w:t>
      </w:r>
      <w:r w:rsidRPr="000B6577">
        <w:rPr>
          <w:rStyle w:val="CommentReference"/>
          <w:sz w:val="20"/>
          <w:szCs w:val="20"/>
        </w:rPr>
        <w:t xml:space="preserve"> dispense medic</w:t>
      </w:r>
      <w:r w:rsidR="000B6577" w:rsidRPr="000B6577">
        <w:rPr>
          <w:rStyle w:val="CommentReference"/>
          <w:sz w:val="20"/>
          <w:szCs w:val="20"/>
        </w:rPr>
        <w:t>ine</w:t>
      </w:r>
      <w:r w:rsidRPr="000B6577">
        <w:rPr>
          <w:rStyle w:val="CommentReference"/>
          <w:sz w:val="20"/>
          <w:szCs w:val="20"/>
        </w:rPr>
        <w:t xml:space="preserve"> that can be dangerous if taken incorrectly and information about medications can be complex. It is essential that people can communicate effectively with staff in pharmacies about the medications they are taking, how to take them correctly and any risks or side effects that may be associated. </w:t>
      </w:r>
      <w:r w:rsidR="002A62B9" w:rsidRPr="000B6577">
        <w:rPr>
          <w:rStyle w:val="CommentReference"/>
          <w:sz w:val="20"/>
          <w:szCs w:val="20"/>
        </w:rPr>
        <w:t xml:space="preserve">Engaging </w:t>
      </w:r>
      <w:r w:rsidRPr="000B6577">
        <w:rPr>
          <w:rStyle w:val="CommentReference"/>
          <w:sz w:val="20"/>
          <w:szCs w:val="20"/>
        </w:rPr>
        <w:t>interpreters can also protect pharmacists from professional risk.</w:t>
      </w:r>
    </w:p>
    <w:p w14:paraId="6ADFE9CE" w14:textId="77777777" w:rsidR="00764910" w:rsidRPr="000B6577" w:rsidRDefault="00764910" w:rsidP="00764910">
      <w:pPr>
        <w:pStyle w:val="BodyText"/>
        <w:spacing w:after="0"/>
        <w:rPr>
          <w:rStyle w:val="CommentReference"/>
          <w:sz w:val="20"/>
          <w:szCs w:val="20"/>
        </w:rPr>
      </w:pPr>
    </w:p>
    <w:p w14:paraId="1F9FBACB" w14:textId="678267C7" w:rsidR="00960862" w:rsidRPr="000B6577" w:rsidRDefault="00960862" w:rsidP="00960862">
      <w:pPr>
        <w:pStyle w:val="BodyText"/>
        <w:spacing w:after="0"/>
        <w:rPr>
          <w:sz w:val="20"/>
          <w:szCs w:val="20"/>
        </w:rPr>
      </w:pPr>
      <w:r w:rsidRPr="000B6577">
        <w:rPr>
          <w:sz w:val="20"/>
          <w:szCs w:val="20"/>
        </w:rPr>
        <w:t>Using the Free Interpreting Service is easy and convenient. It is quick and simple to register</w:t>
      </w:r>
      <w:r w:rsidR="000B6577">
        <w:rPr>
          <w:sz w:val="20"/>
          <w:szCs w:val="20"/>
        </w:rPr>
        <w:t>,</w:t>
      </w:r>
      <w:r w:rsidRPr="000B6577">
        <w:rPr>
          <w:sz w:val="20"/>
          <w:szCs w:val="20"/>
        </w:rPr>
        <w:t xml:space="preserve"> and you will be connected to a phone interpreter within a few minutes</w:t>
      </w:r>
      <w:r w:rsidR="003E3FAC" w:rsidRPr="000B6577">
        <w:rPr>
          <w:sz w:val="20"/>
          <w:szCs w:val="20"/>
        </w:rPr>
        <w:t xml:space="preserve"> of calling</w:t>
      </w:r>
      <w:r w:rsidRPr="000B6577">
        <w:rPr>
          <w:sz w:val="20"/>
          <w:szCs w:val="20"/>
        </w:rPr>
        <w:t>.</w:t>
      </w:r>
    </w:p>
    <w:p w14:paraId="56C1C233" w14:textId="77777777" w:rsidR="00764910" w:rsidRPr="005A70F7" w:rsidRDefault="00764910" w:rsidP="00764910">
      <w:pPr>
        <w:pStyle w:val="BodyText"/>
        <w:spacing w:after="0"/>
        <w:ind w:left="720"/>
        <w:rPr>
          <w:rStyle w:val="CommentReference"/>
          <w:sz w:val="22"/>
          <w:szCs w:val="22"/>
        </w:rPr>
      </w:pPr>
    </w:p>
    <w:p w14:paraId="6243F7EA" w14:textId="6EF9B094" w:rsidR="00E100B3" w:rsidRDefault="002750E7" w:rsidP="005A70F7">
      <w:pPr>
        <w:pStyle w:val="BodyText"/>
        <w:rPr>
          <w:sz w:val="46"/>
          <w:szCs w:val="46"/>
        </w:rPr>
      </w:pPr>
      <w:r w:rsidRPr="002750E7">
        <w:rPr>
          <w:sz w:val="46"/>
          <w:szCs w:val="46"/>
        </w:rPr>
        <w:t xml:space="preserve">Services available to </w:t>
      </w:r>
      <w:r w:rsidR="00764910">
        <w:rPr>
          <w:sz w:val="46"/>
          <w:szCs w:val="46"/>
        </w:rPr>
        <w:t>pharmacies</w:t>
      </w:r>
    </w:p>
    <w:p w14:paraId="3EC99624" w14:textId="1C785AAA" w:rsidR="00E507F6" w:rsidRPr="000B6577" w:rsidRDefault="00AD55BE" w:rsidP="004D6EEB">
      <w:pPr>
        <w:numPr>
          <w:ilvl w:val="0"/>
          <w:numId w:val="36"/>
        </w:numPr>
        <w:shd w:val="clear" w:color="auto" w:fill="FFFFFF"/>
        <w:spacing w:before="100" w:beforeAutospacing="1" w:after="100" w:afterAutospacing="1"/>
        <w:ind w:left="0" w:firstLine="426"/>
        <w:rPr>
          <w:rFonts w:eastAsia="Times New Roman"/>
          <w:color w:val="000000" w:themeColor="text1"/>
          <w:sz w:val="20"/>
          <w:szCs w:val="20"/>
          <w:lang w:val="en" w:eastAsia="en-AU"/>
        </w:rPr>
      </w:pPr>
      <w:r w:rsidRPr="000B6577">
        <w:rPr>
          <w:rFonts w:eastAsia="Times New Roman"/>
          <w:color w:val="000000" w:themeColor="text1"/>
          <w:sz w:val="20"/>
          <w:szCs w:val="20"/>
          <w:lang w:val="en" w:eastAsia="en-AU"/>
        </w:rPr>
        <w:t xml:space="preserve">immediate phone interpreting </w:t>
      </w:r>
    </w:p>
    <w:p w14:paraId="0CE1989B" w14:textId="508D5C5F" w:rsidR="00E507F6" w:rsidRPr="000B6577" w:rsidRDefault="002750FB" w:rsidP="004D6EEB">
      <w:pPr>
        <w:numPr>
          <w:ilvl w:val="0"/>
          <w:numId w:val="36"/>
        </w:numPr>
        <w:shd w:val="clear" w:color="auto" w:fill="FFFFFF"/>
        <w:spacing w:before="100" w:beforeAutospacing="1" w:after="100" w:afterAutospacing="1"/>
        <w:ind w:left="0" w:firstLine="426"/>
        <w:rPr>
          <w:rFonts w:eastAsia="Times New Roman"/>
          <w:color w:val="000000" w:themeColor="text1"/>
          <w:sz w:val="20"/>
          <w:szCs w:val="20"/>
          <w:lang w:val="en" w:eastAsia="en-AU"/>
        </w:rPr>
      </w:pPr>
      <w:r w:rsidRPr="000B6577">
        <w:rPr>
          <w:color w:val="000000" w:themeColor="text1"/>
          <w:sz w:val="20"/>
          <w:szCs w:val="20"/>
          <w:shd w:val="clear" w:color="auto" w:fill="FFFFFF"/>
        </w:rPr>
        <w:t>A</w:t>
      </w:r>
      <w:r w:rsidR="00E507F6" w:rsidRPr="000B6577">
        <w:rPr>
          <w:color w:val="000000" w:themeColor="text1"/>
          <w:sz w:val="20"/>
          <w:szCs w:val="20"/>
          <w:shd w:val="clear" w:color="auto" w:fill="FFFFFF"/>
        </w:rPr>
        <w:t xml:space="preserve">utomated </w:t>
      </w:r>
      <w:r w:rsidRPr="000B6577">
        <w:rPr>
          <w:color w:val="000000" w:themeColor="text1"/>
          <w:sz w:val="20"/>
          <w:szCs w:val="20"/>
          <w:shd w:val="clear" w:color="auto" w:fill="FFFFFF"/>
        </w:rPr>
        <w:t>T</w:t>
      </w:r>
      <w:r w:rsidR="00E507F6" w:rsidRPr="000B6577">
        <w:rPr>
          <w:color w:val="000000" w:themeColor="text1"/>
          <w:sz w:val="20"/>
          <w:szCs w:val="20"/>
          <w:shd w:val="clear" w:color="auto" w:fill="FFFFFF"/>
        </w:rPr>
        <w:t xml:space="preserve">elephone </w:t>
      </w:r>
      <w:r w:rsidR="00920A6D" w:rsidRPr="000B6577">
        <w:rPr>
          <w:color w:val="000000" w:themeColor="text1"/>
          <w:sz w:val="20"/>
          <w:szCs w:val="20"/>
          <w:shd w:val="clear" w:color="auto" w:fill="FFFFFF"/>
        </w:rPr>
        <w:t>I</w:t>
      </w:r>
      <w:r w:rsidR="00E507F6" w:rsidRPr="000B6577">
        <w:rPr>
          <w:color w:val="000000" w:themeColor="text1"/>
          <w:sz w:val="20"/>
          <w:szCs w:val="20"/>
          <w:shd w:val="clear" w:color="auto" w:fill="FFFFFF"/>
        </w:rPr>
        <w:t xml:space="preserve">nterpreting </w:t>
      </w:r>
      <w:r w:rsidRPr="000B6577">
        <w:rPr>
          <w:color w:val="000000" w:themeColor="text1"/>
          <w:sz w:val="20"/>
          <w:szCs w:val="20"/>
          <w:shd w:val="clear" w:color="auto" w:fill="FFFFFF"/>
        </w:rPr>
        <w:t>S</w:t>
      </w:r>
      <w:r w:rsidR="00E507F6" w:rsidRPr="000B6577">
        <w:rPr>
          <w:color w:val="000000" w:themeColor="text1"/>
          <w:sz w:val="20"/>
          <w:szCs w:val="20"/>
          <w:shd w:val="clear" w:color="auto" w:fill="FFFFFF"/>
        </w:rPr>
        <w:t>ervice (ATIS)</w:t>
      </w:r>
    </w:p>
    <w:p w14:paraId="0D29321C" w14:textId="72411904" w:rsidR="00AD55BE" w:rsidRPr="000B6577" w:rsidRDefault="00AD55BE" w:rsidP="004D6EEB">
      <w:pPr>
        <w:numPr>
          <w:ilvl w:val="0"/>
          <w:numId w:val="36"/>
        </w:numPr>
        <w:shd w:val="clear" w:color="auto" w:fill="FFFFFF"/>
        <w:spacing w:before="100" w:beforeAutospacing="1" w:after="100" w:afterAutospacing="1"/>
        <w:ind w:left="0" w:firstLine="426"/>
        <w:rPr>
          <w:rFonts w:eastAsia="Times New Roman"/>
          <w:color w:val="232324"/>
          <w:sz w:val="20"/>
          <w:szCs w:val="20"/>
          <w:lang w:val="en" w:eastAsia="en-AU"/>
        </w:rPr>
      </w:pPr>
      <w:r w:rsidRPr="000B6577">
        <w:rPr>
          <w:rFonts w:eastAsia="Times New Roman"/>
          <w:color w:val="232324"/>
          <w:sz w:val="20"/>
          <w:szCs w:val="20"/>
          <w:lang w:val="en" w:eastAsia="en-AU"/>
        </w:rPr>
        <w:t>pre-booked phone interpreting</w:t>
      </w:r>
    </w:p>
    <w:p w14:paraId="3EEDD002" w14:textId="3BA60CDD" w:rsidR="00AD55BE" w:rsidRPr="000B6577" w:rsidRDefault="00AD55BE" w:rsidP="004D6EEB">
      <w:pPr>
        <w:numPr>
          <w:ilvl w:val="0"/>
          <w:numId w:val="36"/>
        </w:numPr>
        <w:shd w:val="clear" w:color="auto" w:fill="FFFFFF"/>
        <w:spacing w:before="100" w:beforeAutospacing="1" w:after="100" w:afterAutospacing="1"/>
        <w:ind w:left="0" w:firstLine="426"/>
        <w:rPr>
          <w:rFonts w:eastAsia="Times New Roman"/>
          <w:color w:val="232324"/>
          <w:sz w:val="20"/>
          <w:szCs w:val="20"/>
          <w:lang w:val="en" w:eastAsia="en-AU"/>
        </w:rPr>
      </w:pPr>
      <w:r w:rsidRPr="000B6577">
        <w:rPr>
          <w:rFonts w:eastAsia="Times New Roman"/>
          <w:color w:val="232324"/>
          <w:sz w:val="20"/>
          <w:szCs w:val="20"/>
          <w:lang w:val="en" w:eastAsia="en-AU"/>
        </w:rPr>
        <w:t>video</w:t>
      </w:r>
      <w:r w:rsidR="00D97F3B" w:rsidRPr="000B6577">
        <w:rPr>
          <w:rFonts w:eastAsia="Times New Roman"/>
          <w:color w:val="232324"/>
          <w:sz w:val="20"/>
          <w:szCs w:val="20"/>
          <w:lang w:val="en" w:eastAsia="en-AU"/>
        </w:rPr>
        <w:t xml:space="preserve"> remote</w:t>
      </w:r>
      <w:r w:rsidRPr="000B6577">
        <w:rPr>
          <w:rFonts w:eastAsia="Times New Roman"/>
          <w:color w:val="232324"/>
          <w:sz w:val="20"/>
          <w:szCs w:val="20"/>
          <w:lang w:val="en" w:eastAsia="en-AU"/>
        </w:rPr>
        <w:t xml:space="preserve"> interpreting</w:t>
      </w:r>
      <w:r w:rsidR="00890930">
        <w:rPr>
          <w:rFonts w:eastAsia="Times New Roman"/>
          <w:color w:val="232324"/>
          <w:sz w:val="20"/>
          <w:szCs w:val="20"/>
          <w:lang w:val="en" w:eastAsia="en-AU"/>
        </w:rPr>
        <w:t>.</w:t>
      </w:r>
      <w:r w:rsidRPr="000B6577">
        <w:rPr>
          <w:rFonts w:eastAsia="Times New Roman"/>
          <w:color w:val="232324"/>
          <w:sz w:val="20"/>
          <w:szCs w:val="20"/>
          <w:lang w:val="en" w:eastAsia="en-AU"/>
        </w:rPr>
        <w:t xml:space="preserve"> </w:t>
      </w:r>
    </w:p>
    <w:p w14:paraId="790ADD46" w14:textId="77777777" w:rsidR="00AD55BE" w:rsidRPr="000B6577" w:rsidRDefault="00AD55BE" w:rsidP="005A70F7">
      <w:pPr>
        <w:pStyle w:val="BodyText"/>
        <w:rPr>
          <w:sz w:val="20"/>
          <w:szCs w:val="20"/>
        </w:rPr>
      </w:pPr>
    </w:p>
    <w:p w14:paraId="1BDF57A7" w14:textId="6F1134C2" w:rsidR="00960862" w:rsidRPr="000B6577" w:rsidRDefault="00960862" w:rsidP="00960862">
      <w:pPr>
        <w:pStyle w:val="BodyText"/>
        <w:spacing w:after="0"/>
        <w:rPr>
          <w:sz w:val="20"/>
          <w:szCs w:val="20"/>
        </w:rPr>
      </w:pPr>
      <w:r w:rsidRPr="000B6577">
        <w:rPr>
          <w:sz w:val="20"/>
          <w:szCs w:val="20"/>
        </w:rPr>
        <w:t>Immediate phone interpreting is best for unplanned interactions. It provides:</w:t>
      </w:r>
    </w:p>
    <w:p w14:paraId="0221E693" w14:textId="77777777" w:rsidR="002908B6" w:rsidRDefault="002908B6" w:rsidP="00960862">
      <w:pPr>
        <w:pStyle w:val="BodyText"/>
        <w:spacing w:after="0"/>
      </w:pPr>
    </w:p>
    <w:p w14:paraId="623261A8" w14:textId="77777777" w:rsidR="00960862" w:rsidRPr="000B6577" w:rsidRDefault="00960862" w:rsidP="00960862">
      <w:pPr>
        <w:pStyle w:val="BodyText"/>
        <w:numPr>
          <w:ilvl w:val="0"/>
          <w:numId w:val="40"/>
        </w:numPr>
        <w:spacing w:after="0"/>
        <w:rPr>
          <w:sz w:val="20"/>
          <w:szCs w:val="20"/>
        </w:rPr>
      </w:pPr>
      <w:r w:rsidRPr="000B6577">
        <w:rPr>
          <w:sz w:val="20"/>
          <w:szCs w:val="20"/>
        </w:rPr>
        <w:lastRenderedPageBreak/>
        <w:t>access to over 2700 interpreters in over 150 different languages</w:t>
      </w:r>
    </w:p>
    <w:p w14:paraId="41D94884" w14:textId="69973EB0" w:rsidR="00960862" w:rsidRPr="000B6577" w:rsidRDefault="00960862" w:rsidP="00960862">
      <w:pPr>
        <w:pStyle w:val="BodyText"/>
        <w:numPr>
          <w:ilvl w:val="0"/>
          <w:numId w:val="40"/>
        </w:numPr>
        <w:spacing w:after="0"/>
        <w:rPr>
          <w:sz w:val="20"/>
          <w:szCs w:val="20"/>
        </w:rPr>
      </w:pPr>
      <w:r w:rsidRPr="000B6577">
        <w:rPr>
          <w:sz w:val="20"/>
          <w:szCs w:val="20"/>
        </w:rPr>
        <w:t>interpreting services 24 hours a day</w:t>
      </w:r>
      <w:r w:rsidR="002908B6" w:rsidRPr="000B6577">
        <w:rPr>
          <w:sz w:val="20"/>
          <w:szCs w:val="20"/>
        </w:rPr>
        <w:t>,</w:t>
      </w:r>
      <w:r w:rsidRPr="000B6577">
        <w:rPr>
          <w:sz w:val="20"/>
          <w:szCs w:val="20"/>
        </w:rPr>
        <w:t xml:space="preserve"> 7 days a week</w:t>
      </w:r>
    </w:p>
    <w:p w14:paraId="47BFCBAA" w14:textId="2B162CF8" w:rsidR="00960862" w:rsidRPr="000B6577" w:rsidRDefault="00960862" w:rsidP="00960862">
      <w:pPr>
        <w:pStyle w:val="BodyText"/>
        <w:numPr>
          <w:ilvl w:val="0"/>
          <w:numId w:val="40"/>
        </w:numPr>
        <w:spacing w:after="0"/>
        <w:rPr>
          <w:sz w:val="20"/>
          <w:szCs w:val="20"/>
        </w:rPr>
      </w:pPr>
      <w:proofErr w:type="gramStart"/>
      <w:r w:rsidRPr="000B6577">
        <w:rPr>
          <w:sz w:val="20"/>
          <w:szCs w:val="20"/>
        </w:rPr>
        <w:t>connection</w:t>
      </w:r>
      <w:proofErr w:type="gramEnd"/>
      <w:r w:rsidRPr="000B6577">
        <w:rPr>
          <w:sz w:val="20"/>
          <w:szCs w:val="20"/>
        </w:rPr>
        <w:t xml:space="preserve"> to an interpreter within a few minutes of calling</w:t>
      </w:r>
      <w:r w:rsidR="00911610" w:rsidRPr="000B6577">
        <w:rPr>
          <w:sz w:val="20"/>
          <w:szCs w:val="20"/>
        </w:rPr>
        <w:t>.</w:t>
      </w:r>
    </w:p>
    <w:p w14:paraId="15BAD93B" w14:textId="77777777" w:rsidR="00764910" w:rsidRPr="000B6577" w:rsidRDefault="00764910" w:rsidP="00764910">
      <w:pPr>
        <w:pStyle w:val="BodyText"/>
        <w:spacing w:after="0"/>
        <w:rPr>
          <w:sz w:val="20"/>
          <w:szCs w:val="20"/>
        </w:rPr>
      </w:pPr>
    </w:p>
    <w:p w14:paraId="3FA0C0FD" w14:textId="4669976D" w:rsidR="00960862" w:rsidRPr="000B6577" w:rsidRDefault="00960862" w:rsidP="00960862">
      <w:pPr>
        <w:pStyle w:val="BodyText"/>
        <w:spacing w:after="0"/>
        <w:rPr>
          <w:sz w:val="20"/>
          <w:szCs w:val="20"/>
        </w:rPr>
      </w:pPr>
      <w:r w:rsidRPr="000B6577">
        <w:rPr>
          <w:sz w:val="20"/>
          <w:szCs w:val="20"/>
        </w:rPr>
        <w:t xml:space="preserve">Pre-booked phone interpreting is useful for planned interactions, such as Home Medicine Reviews. </w:t>
      </w:r>
    </w:p>
    <w:p w14:paraId="73ACCD9A" w14:textId="28FB35B2" w:rsidR="00F31D76" w:rsidRPr="000B6577" w:rsidRDefault="00F31D76" w:rsidP="00764910">
      <w:pPr>
        <w:pStyle w:val="BodyText"/>
        <w:spacing w:after="0"/>
        <w:rPr>
          <w:rStyle w:val="Hyperlink"/>
          <w:sz w:val="20"/>
          <w:szCs w:val="20"/>
        </w:rPr>
      </w:pPr>
    </w:p>
    <w:p w14:paraId="62644054" w14:textId="4596526E" w:rsidR="002C2E4C" w:rsidRDefault="00923D33" w:rsidP="002750E7">
      <w:pPr>
        <w:pStyle w:val="Heading1"/>
      </w:pPr>
      <w:r w:rsidRPr="000B6577">
        <w:rPr>
          <w:sz w:val="20"/>
          <w:szCs w:val="20"/>
        </w:rPr>
        <w:t>Video remote interpreting complements TIS National’s existing phone interpreting services and allows agencies to connect with an interpreter via a video conferencing platform</w:t>
      </w:r>
      <w:r w:rsidR="0001545F">
        <w:rPr>
          <w:sz w:val="22"/>
          <w:szCs w:val="22"/>
        </w:rPr>
        <w:t>.</w:t>
      </w:r>
    </w:p>
    <w:p w14:paraId="6F53FD20" w14:textId="061157DC" w:rsidR="00E100B3" w:rsidRPr="00EA3792" w:rsidRDefault="002750E7" w:rsidP="002750E7">
      <w:pPr>
        <w:pStyle w:val="Heading1"/>
      </w:pPr>
      <w:r>
        <w:t xml:space="preserve">Eligibility </w:t>
      </w:r>
    </w:p>
    <w:p w14:paraId="2B9073FE" w14:textId="77777777" w:rsidR="00923D33" w:rsidRPr="000B6577" w:rsidRDefault="00923D33" w:rsidP="00923D33">
      <w:pPr>
        <w:shd w:val="clear" w:color="auto" w:fill="FFFFFF"/>
        <w:spacing w:before="240" w:after="240" w:line="240" w:lineRule="auto"/>
        <w:rPr>
          <w:rFonts w:eastAsia="Times New Roman"/>
          <w:color w:val="000000" w:themeColor="text1"/>
          <w:sz w:val="20"/>
          <w:szCs w:val="20"/>
          <w:lang w:eastAsia="en-AU"/>
        </w:rPr>
      </w:pPr>
      <w:r w:rsidRPr="000B6577">
        <w:rPr>
          <w:rFonts w:eastAsia="Times New Roman"/>
          <w:color w:val="000000" w:themeColor="text1"/>
          <w:sz w:val="20"/>
          <w:szCs w:val="20"/>
          <w:lang w:eastAsia="en-AU"/>
        </w:rPr>
        <w:t>Pharmacists and other staff working in pharmacies are eligible for the Free Interpreting Service if:</w:t>
      </w:r>
    </w:p>
    <w:p w14:paraId="5FBEA712" w14:textId="073AEF7B" w:rsidR="00923D33" w:rsidRPr="000B6577" w:rsidRDefault="00923D33" w:rsidP="00920A6D">
      <w:pPr>
        <w:numPr>
          <w:ilvl w:val="0"/>
          <w:numId w:val="41"/>
        </w:numPr>
        <w:shd w:val="clear" w:color="auto" w:fill="FFFFFF"/>
        <w:spacing w:before="100" w:beforeAutospacing="1" w:after="100" w:afterAutospacing="1"/>
        <w:ind w:left="709" w:hanging="567"/>
        <w:rPr>
          <w:rFonts w:eastAsia="Times New Roman"/>
          <w:color w:val="000000" w:themeColor="text1"/>
          <w:sz w:val="20"/>
          <w:szCs w:val="20"/>
          <w:lang w:eastAsia="en-AU"/>
        </w:rPr>
      </w:pPr>
      <w:r w:rsidRPr="000B6577">
        <w:rPr>
          <w:rFonts w:eastAsia="Times New Roman"/>
          <w:color w:val="000000" w:themeColor="text1"/>
          <w:sz w:val="20"/>
          <w:szCs w:val="20"/>
          <w:lang w:eastAsia="en-AU"/>
        </w:rPr>
        <w:t>the pharmacy has a PBS approval number OR a pharmacist is registered with</w:t>
      </w:r>
      <w:r w:rsidR="00E850B7" w:rsidRPr="000B6577">
        <w:rPr>
          <w:rFonts w:eastAsia="Times New Roman"/>
          <w:color w:val="000000" w:themeColor="text1"/>
          <w:sz w:val="20"/>
          <w:szCs w:val="20"/>
          <w:lang w:eastAsia="en-AU"/>
        </w:rPr>
        <w:t xml:space="preserve"> </w:t>
      </w:r>
      <w:r w:rsidRPr="000B6577">
        <w:rPr>
          <w:rFonts w:eastAsia="Times New Roman"/>
          <w:color w:val="000000" w:themeColor="text1"/>
          <w:sz w:val="20"/>
          <w:szCs w:val="20"/>
          <w:lang w:eastAsia="en-AU"/>
        </w:rPr>
        <w:t>AHPRA</w:t>
      </w:r>
    </w:p>
    <w:p w14:paraId="301C488A" w14:textId="77777777" w:rsidR="00923D33" w:rsidRPr="000B6577" w:rsidRDefault="00923D33" w:rsidP="00E850B7">
      <w:pPr>
        <w:numPr>
          <w:ilvl w:val="0"/>
          <w:numId w:val="41"/>
        </w:numPr>
        <w:shd w:val="clear" w:color="auto" w:fill="FFFFFF"/>
        <w:spacing w:before="100" w:beforeAutospacing="1" w:after="100" w:afterAutospacing="1"/>
        <w:ind w:left="709" w:hanging="567"/>
        <w:rPr>
          <w:rFonts w:eastAsia="Times New Roman"/>
          <w:color w:val="000000" w:themeColor="text1"/>
          <w:sz w:val="20"/>
          <w:szCs w:val="20"/>
          <w:lang w:eastAsia="en-AU"/>
        </w:rPr>
      </w:pPr>
      <w:r w:rsidRPr="000B6577">
        <w:rPr>
          <w:rFonts w:eastAsia="Times New Roman"/>
          <w:color w:val="000000" w:themeColor="text1"/>
          <w:sz w:val="20"/>
          <w:szCs w:val="20"/>
          <w:lang w:eastAsia="en-AU"/>
        </w:rPr>
        <w:t>they are working in a community setting (hospital pharmacies should refer to their hospital’s  interpreting policy)</w:t>
      </w:r>
    </w:p>
    <w:p w14:paraId="4817984B" w14:textId="77777777" w:rsidR="00923D33" w:rsidRPr="000B6577" w:rsidRDefault="00923D33" w:rsidP="00E850B7">
      <w:pPr>
        <w:numPr>
          <w:ilvl w:val="0"/>
          <w:numId w:val="41"/>
        </w:numPr>
        <w:shd w:val="clear" w:color="auto" w:fill="FFFFFF"/>
        <w:spacing w:before="100" w:beforeAutospacing="1" w:after="100" w:afterAutospacing="1"/>
        <w:ind w:left="0" w:firstLine="142"/>
        <w:rPr>
          <w:rFonts w:eastAsia="Times New Roman"/>
          <w:color w:val="000000" w:themeColor="text1"/>
          <w:sz w:val="20"/>
          <w:szCs w:val="20"/>
          <w:lang w:eastAsia="en-AU"/>
        </w:rPr>
      </w:pPr>
      <w:proofErr w:type="gramStart"/>
      <w:r w:rsidRPr="000B6577">
        <w:rPr>
          <w:rFonts w:eastAsia="Times New Roman"/>
          <w:color w:val="000000" w:themeColor="text1"/>
          <w:sz w:val="20"/>
          <w:szCs w:val="20"/>
          <w:lang w:eastAsia="en-AU"/>
        </w:rPr>
        <w:t>the</w:t>
      </w:r>
      <w:proofErr w:type="gramEnd"/>
      <w:r w:rsidRPr="000B6577">
        <w:rPr>
          <w:rFonts w:eastAsia="Times New Roman"/>
          <w:color w:val="000000" w:themeColor="text1"/>
          <w:sz w:val="20"/>
          <w:szCs w:val="20"/>
          <w:lang w:eastAsia="en-AU"/>
        </w:rPr>
        <w:t xml:space="preserve"> client is eligible for Medicare.</w:t>
      </w:r>
    </w:p>
    <w:p w14:paraId="4C3A5DFF" w14:textId="77777777" w:rsidR="00923D33" w:rsidRPr="000B6577" w:rsidRDefault="00923D33" w:rsidP="00E850B7">
      <w:pPr>
        <w:shd w:val="clear" w:color="auto" w:fill="FFFFFF"/>
        <w:spacing w:before="240" w:after="240"/>
        <w:rPr>
          <w:rFonts w:eastAsia="Times New Roman"/>
          <w:color w:val="000000" w:themeColor="text1"/>
          <w:sz w:val="20"/>
          <w:szCs w:val="20"/>
          <w:lang w:eastAsia="en-AU"/>
        </w:rPr>
      </w:pPr>
      <w:r w:rsidRPr="000B6577">
        <w:rPr>
          <w:rFonts w:eastAsia="Times New Roman"/>
          <w:color w:val="000000" w:themeColor="text1"/>
          <w:sz w:val="20"/>
          <w:szCs w:val="20"/>
          <w:lang w:eastAsia="en-AU"/>
        </w:rPr>
        <w:t>Pharmacies can use the Free Interpreting Service to dispense medication, provide general advice, and deliver other general pharmacy services, including but not limited to:</w:t>
      </w:r>
    </w:p>
    <w:p w14:paraId="7634D6ED" w14:textId="77777777" w:rsidR="00923D33" w:rsidRPr="000B6577" w:rsidRDefault="00923D33" w:rsidP="00E850B7">
      <w:pPr>
        <w:numPr>
          <w:ilvl w:val="0"/>
          <w:numId w:val="42"/>
        </w:numPr>
        <w:shd w:val="clear" w:color="auto" w:fill="FFFFFF"/>
        <w:spacing w:before="100" w:beforeAutospacing="1" w:after="100" w:afterAutospacing="1"/>
        <w:ind w:left="0" w:firstLine="142"/>
        <w:rPr>
          <w:rFonts w:eastAsia="Times New Roman"/>
          <w:color w:val="000000" w:themeColor="text1"/>
          <w:sz w:val="20"/>
          <w:szCs w:val="20"/>
          <w:lang w:eastAsia="en-AU"/>
        </w:rPr>
      </w:pPr>
      <w:r w:rsidRPr="000B6577">
        <w:rPr>
          <w:rFonts w:eastAsia="Times New Roman"/>
          <w:color w:val="000000" w:themeColor="text1"/>
          <w:sz w:val="20"/>
          <w:szCs w:val="20"/>
          <w:lang w:eastAsia="en-AU"/>
        </w:rPr>
        <w:t>screening and risk assessment</w:t>
      </w:r>
    </w:p>
    <w:p w14:paraId="64263363" w14:textId="77777777" w:rsidR="00923D33" w:rsidRPr="000B6577" w:rsidRDefault="00923D33" w:rsidP="00E850B7">
      <w:pPr>
        <w:numPr>
          <w:ilvl w:val="0"/>
          <w:numId w:val="42"/>
        </w:numPr>
        <w:shd w:val="clear" w:color="auto" w:fill="FFFFFF"/>
        <w:spacing w:before="100" w:beforeAutospacing="1" w:after="100" w:afterAutospacing="1"/>
        <w:ind w:left="0" w:firstLine="142"/>
        <w:rPr>
          <w:rFonts w:eastAsia="Times New Roman"/>
          <w:color w:val="000000" w:themeColor="text1"/>
          <w:sz w:val="20"/>
          <w:szCs w:val="20"/>
          <w:lang w:eastAsia="en-AU"/>
        </w:rPr>
      </w:pPr>
      <w:r w:rsidRPr="000B6577">
        <w:rPr>
          <w:rFonts w:eastAsia="Times New Roman"/>
          <w:color w:val="000000" w:themeColor="text1"/>
          <w:sz w:val="20"/>
          <w:szCs w:val="20"/>
          <w:lang w:eastAsia="en-AU"/>
        </w:rPr>
        <w:t>immunisation</w:t>
      </w:r>
    </w:p>
    <w:p w14:paraId="288E4F62" w14:textId="77777777" w:rsidR="00923D33" w:rsidRPr="000B6577" w:rsidRDefault="00923D33" w:rsidP="00E850B7">
      <w:pPr>
        <w:numPr>
          <w:ilvl w:val="0"/>
          <w:numId w:val="42"/>
        </w:numPr>
        <w:shd w:val="clear" w:color="auto" w:fill="FFFFFF"/>
        <w:spacing w:before="100" w:beforeAutospacing="1" w:after="100" w:afterAutospacing="1"/>
        <w:ind w:left="0" w:firstLine="142"/>
        <w:rPr>
          <w:rFonts w:eastAsia="Times New Roman"/>
          <w:color w:val="000000" w:themeColor="text1"/>
          <w:sz w:val="20"/>
          <w:szCs w:val="20"/>
          <w:lang w:eastAsia="en-AU"/>
        </w:rPr>
      </w:pPr>
      <w:r w:rsidRPr="000B6577">
        <w:rPr>
          <w:rFonts w:eastAsia="Times New Roman"/>
          <w:color w:val="000000" w:themeColor="text1"/>
          <w:sz w:val="20"/>
          <w:szCs w:val="20"/>
          <w:lang w:eastAsia="en-AU"/>
        </w:rPr>
        <w:t>wound care</w:t>
      </w:r>
    </w:p>
    <w:p w14:paraId="76882416" w14:textId="77777777" w:rsidR="00923D33" w:rsidRPr="000B6577" w:rsidRDefault="00923D33" w:rsidP="00E850B7">
      <w:pPr>
        <w:numPr>
          <w:ilvl w:val="0"/>
          <w:numId w:val="42"/>
        </w:numPr>
        <w:shd w:val="clear" w:color="auto" w:fill="FFFFFF"/>
        <w:spacing w:before="100" w:beforeAutospacing="1" w:after="100" w:afterAutospacing="1"/>
        <w:ind w:left="0" w:firstLine="142"/>
        <w:rPr>
          <w:rFonts w:eastAsia="Times New Roman"/>
          <w:color w:val="000000" w:themeColor="text1"/>
          <w:sz w:val="20"/>
          <w:szCs w:val="20"/>
          <w:lang w:eastAsia="en-AU"/>
        </w:rPr>
      </w:pPr>
      <w:r w:rsidRPr="000B6577">
        <w:rPr>
          <w:rFonts w:eastAsia="Times New Roman"/>
          <w:color w:val="000000" w:themeColor="text1"/>
          <w:sz w:val="20"/>
          <w:szCs w:val="20"/>
          <w:lang w:eastAsia="en-AU"/>
        </w:rPr>
        <w:t>smoking cessation</w:t>
      </w:r>
    </w:p>
    <w:p w14:paraId="5FDD56C0" w14:textId="77777777" w:rsidR="00923D33" w:rsidRPr="000B6577" w:rsidRDefault="00923D33" w:rsidP="00E850B7">
      <w:pPr>
        <w:numPr>
          <w:ilvl w:val="0"/>
          <w:numId w:val="42"/>
        </w:numPr>
        <w:shd w:val="clear" w:color="auto" w:fill="FFFFFF"/>
        <w:spacing w:before="100" w:beforeAutospacing="1" w:after="100" w:afterAutospacing="1"/>
        <w:ind w:left="0" w:firstLine="142"/>
        <w:rPr>
          <w:rFonts w:eastAsia="Times New Roman"/>
          <w:color w:val="000000" w:themeColor="text1"/>
          <w:sz w:val="20"/>
          <w:szCs w:val="20"/>
          <w:lang w:eastAsia="en-AU"/>
        </w:rPr>
      </w:pPr>
      <w:r w:rsidRPr="000B6577">
        <w:rPr>
          <w:rFonts w:eastAsia="Times New Roman"/>
          <w:color w:val="000000" w:themeColor="text1"/>
          <w:sz w:val="20"/>
          <w:szCs w:val="20"/>
          <w:lang w:eastAsia="en-AU"/>
        </w:rPr>
        <w:t>opioid substitution therapy</w:t>
      </w:r>
    </w:p>
    <w:p w14:paraId="49560035" w14:textId="77777777" w:rsidR="00923D33" w:rsidRPr="000B6577" w:rsidRDefault="00923D33" w:rsidP="00E850B7">
      <w:pPr>
        <w:numPr>
          <w:ilvl w:val="0"/>
          <w:numId w:val="42"/>
        </w:numPr>
        <w:shd w:val="clear" w:color="auto" w:fill="FFFFFF"/>
        <w:spacing w:before="100" w:beforeAutospacing="1" w:after="100" w:afterAutospacing="1"/>
        <w:ind w:left="0" w:firstLine="142"/>
        <w:rPr>
          <w:rFonts w:eastAsia="Times New Roman"/>
          <w:color w:val="000000" w:themeColor="text1"/>
          <w:sz w:val="20"/>
          <w:szCs w:val="20"/>
          <w:lang w:eastAsia="en-AU"/>
        </w:rPr>
      </w:pPr>
      <w:proofErr w:type="gramStart"/>
      <w:r w:rsidRPr="000B6577">
        <w:rPr>
          <w:rFonts w:eastAsia="Times New Roman"/>
          <w:color w:val="000000" w:themeColor="text1"/>
          <w:sz w:val="20"/>
          <w:szCs w:val="20"/>
          <w:lang w:eastAsia="en-AU"/>
        </w:rPr>
        <w:t>providing</w:t>
      </w:r>
      <w:proofErr w:type="gramEnd"/>
      <w:r w:rsidRPr="000B6577">
        <w:rPr>
          <w:rFonts w:eastAsia="Times New Roman"/>
          <w:color w:val="000000" w:themeColor="text1"/>
          <w:sz w:val="20"/>
          <w:szCs w:val="20"/>
          <w:lang w:eastAsia="en-AU"/>
        </w:rPr>
        <w:t xml:space="preserve"> leave certificates.</w:t>
      </w:r>
    </w:p>
    <w:p w14:paraId="0352BFC8" w14:textId="77777777" w:rsidR="00923D33" w:rsidRPr="000B6577" w:rsidRDefault="00923D33" w:rsidP="00E850B7">
      <w:pPr>
        <w:shd w:val="clear" w:color="auto" w:fill="FFFFFF"/>
        <w:spacing w:before="240" w:after="240"/>
        <w:rPr>
          <w:rFonts w:eastAsia="Times New Roman"/>
          <w:color w:val="000000" w:themeColor="text1"/>
          <w:sz w:val="20"/>
          <w:szCs w:val="20"/>
          <w:lang w:eastAsia="en-AU"/>
        </w:rPr>
      </w:pPr>
      <w:r w:rsidRPr="000B6577">
        <w:rPr>
          <w:rFonts w:eastAsia="Times New Roman"/>
          <w:color w:val="000000" w:themeColor="text1"/>
          <w:sz w:val="20"/>
          <w:szCs w:val="20"/>
          <w:lang w:eastAsia="en-AU"/>
        </w:rPr>
        <w:t>The Free Interpreting Service can also be used for programs delivered under the Community Pharmacy Agreement. This includes:</w:t>
      </w:r>
    </w:p>
    <w:p w14:paraId="18941CEC" w14:textId="0FEEF557" w:rsidR="00923D33" w:rsidRPr="000B6577" w:rsidRDefault="00923D33" w:rsidP="00E850B7">
      <w:pPr>
        <w:numPr>
          <w:ilvl w:val="0"/>
          <w:numId w:val="42"/>
        </w:numPr>
        <w:shd w:val="clear" w:color="auto" w:fill="FFFFFF"/>
        <w:spacing w:before="100" w:beforeAutospacing="1" w:after="100" w:afterAutospacing="1"/>
        <w:ind w:left="0" w:firstLine="142"/>
        <w:rPr>
          <w:rFonts w:eastAsia="Times New Roman"/>
          <w:color w:val="000000" w:themeColor="text1"/>
          <w:sz w:val="20"/>
          <w:szCs w:val="20"/>
          <w:lang w:eastAsia="en-AU"/>
        </w:rPr>
      </w:pPr>
      <w:r w:rsidRPr="000B6577">
        <w:rPr>
          <w:rFonts w:eastAsia="Times New Roman"/>
          <w:color w:val="000000" w:themeColor="text1"/>
          <w:sz w:val="20"/>
          <w:szCs w:val="20"/>
          <w:lang w:eastAsia="en-AU"/>
        </w:rPr>
        <w:t xml:space="preserve">Medication Management </w:t>
      </w:r>
      <w:r w:rsidR="00E850B7" w:rsidRPr="000B6577">
        <w:rPr>
          <w:rFonts w:eastAsia="Times New Roman"/>
          <w:color w:val="000000" w:themeColor="text1"/>
          <w:sz w:val="20"/>
          <w:szCs w:val="20"/>
          <w:lang w:eastAsia="en-AU"/>
        </w:rPr>
        <w:t xml:space="preserve">and Adherence </w:t>
      </w:r>
      <w:r w:rsidRPr="000B6577">
        <w:rPr>
          <w:rFonts w:eastAsia="Times New Roman"/>
          <w:color w:val="000000" w:themeColor="text1"/>
          <w:sz w:val="20"/>
          <w:szCs w:val="20"/>
          <w:lang w:eastAsia="en-AU"/>
        </w:rPr>
        <w:t>Programs</w:t>
      </w:r>
    </w:p>
    <w:p w14:paraId="0526453C" w14:textId="77777777" w:rsidR="00923D33" w:rsidRPr="000B6577" w:rsidRDefault="00923D33" w:rsidP="00E850B7">
      <w:pPr>
        <w:numPr>
          <w:ilvl w:val="0"/>
          <w:numId w:val="42"/>
        </w:numPr>
        <w:shd w:val="clear" w:color="auto" w:fill="FFFFFF"/>
        <w:spacing w:before="100" w:beforeAutospacing="1" w:after="100" w:afterAutospacing="1"/>
        <w:ind w:left="0" w:firstLine="142"/>
        <w:rPr>
          <w:rFonts w:eastAsia="Times New Roman"/>
          <w:color w:val="000000" w:themeColor="text1"/>
          <w:sz w:val="20"/>
          <w:szCs w:val="20"/>
          <w:lang w:eastAsia="en-AU"/>
        </w:rPr>
      </w:pPr>
      <w:r w:rsidRPr="000B6577">
        <w:rPr>
          <w:rFonts w:eastAsia="Times New Roman"/>
          <w:color w:val="000000" w:themeColor="text1"/>
          <w:sz w:val="20"/>
          <w:szCs w:val="20"/>
          <w:lang w:eastAsia="en-AU"/>
        </w:rPr>
        <w:t>Home Medicine Reviews</w:t>
      </w:r>
    </w:p>
    <w:p w14:paraId="283ABB75" w14:textId="77777777" w:rsidR="00923D33" w:rsidRPr="000B6577" w:rsidRDefault="00923D33" w:rsidP="00E850B7">
      <w:pPr>
        <w:numPr>
          <w:ilvl w:val="0"/>
          <w:numId w:val="42"/>
        </w:numPr>
        <w:shd w:val="clear" w:color="auto" w:fill="FFFFFF"/>
        <w:spacing w:before="100" w:beforeAutospacing="1" w:after="100" w:afterAutospacing="1"/>
        <w:ind w:left="0" w:firstLine="142"/>
        <w:rPr>
          <w:rFonts w:eastAsia="Times New Roman"/>
          <w:color w:val="000000" w:themeColor="text1"/>
          <w:sz w:val="20"/>
          <w:szCs w:val="20"/>
          <w:lang w:eastAsia="en-AU"/>
        </w:rPr>
      </w:pPr>
      <w:proofErr w:type="spellStart"/>
      <w:r w:rsidRPr="000B6577">
        <w:rPr>
          <w:rFonts w:eastAsia="Times New Roman"/>
          <w:color w:val="000000" w:themeColor="text1"/>
          <w:sz w:val="20"/>
          <w:szCs w:val="20"/>
          <w:lang w:eastAsia="en-AU"/>
        </w:rPr>
        <w:t>MedsChecks</w:t>
      </w:r>
      <w:proofErr w:type="spellEnd"/>
      <w:r w:rsidRPr="000B6577">
        <w:rPr>
          <w:rFonts w:eastAsia="Times New Roman"/>
          <w:color w:val="000000" w:themeColor="text1"/>
          <w:sz w:val="20"/>
          <w:szCs w:val="20"/>
          <w:lang w:eastAsia="en-AU"/>
        </w:rPr>
        <w:t xml:space="preserve">, including Diabetes </w:t>
      </w:r>
      <w:proofErr w:type="spellStart"/>
      <w:r w:rsidRPr="000B6577">
        <w:rPr>
          <w:rFonts w:eastAsia="Times New Roman"/>
          <w:color w:val="000000" w:themeColor="text1"/>
          <w:sz w:val="20"/>
          <w:szCs w:val="20"/>
          <w:lang w:eastAsia="en-AU"/>
        </w:rPr>
        <w:t>MedsChecks</w:t>
      </w:r>
      <w:proofErr w:type="spellEnd"/>
    </w:p>
    <w:p w14:paraId="703634DE" w14:textId="77777777" w:rsidR="00923D33" w:rsidRPr="000B6577" w:rsidRDefault="00923D33" w:rsidP="00E850B7">
      <w:pPr>
        <w:numPr>
          <w:ilvl w:val="0"/>
          <w:numId w:val="42"/>
        </w:numPr>
        <w:shd w:val="clear" w:color="auto" w:fill="FFFFFF"/>
        <w:spacing w:before="100" w:beforeAutospacing="1" w:after="100" w:afterAutospacing="1"/>
        <w:ind w:left="0" w:firstLine="142"/>
        <w:rPr>
          <w:rFonts w:eastAsia="Times New Roman"/>
          <w:color w:val="000000" w:themeColor="text1"/>
          <w:sz w:val="20"/>
          <w:szCs w:val="20"/>
          <w:lang w:eastAsia="en-AU"/>
        </w:rPr>
      </w:pPr>
      <w:r w:rsidRPr="000B6577">
        <w:rPr>
          <w:rFonts w:eastAsia="Times New Roman"/>
          <w:color w:val="000000" w:themeColor="text1"/>
          <w:sz w:val="20"/>
          <w:szCs w:val="20"/>
          <w:lang w:eastAsia="en-AU"/>
        </w:rPr>
        <w:t>Residential Medication Management Review and Quality Use of Medicine Services</w:t>
      </w:r>
    </w:p>
    <w:p w14:paraId="42AB34AA" w14:textId="77777777" w:rsidR="00923D33" w:rsidRPr="000B6577" w:rsidRDefault="00923D33" w:rsidP="00E850B7">
      <w:pPr>
        <w:numPr>
          <w:ilvl w:val="0"/>
          <w:numId w:val="42"/>
        </w:numPr>
        <w:shd w:val="clear" w:color="auto" w:fill="FFFFFF"/>
        <w:spacing w:before="100" w:beforeAutospacing="1" w:after="100" w:afterAutospacing="1"/>
        <w:ind w:left="0" w:firstLine="142"/>
        <w:rPr>
          <w:rFonts w:eastAsia="Times New Roman"/>
          <w:color w:val="000000" w:themeColor="text1"/>
          <w:sz w:val="20"/>
          <w:szCs w:val="20"/>
          <w:lang w:eastAsia="en-AU"/>
        </w:rPr>
      </w:pPr>
      <w:r w:rsidRPr="000B6577">
        <w:rPr>
          <w:rFonts w:eastAsia="Times New Roman"/>
          <w:color w:val="000000" w:themeColor="text1"/>
          <w:sz w:val="20"/>
          <w:szCs w:val="20"/>
          <w:lang w:eastAsia="en-AU"/>
        </w:rPr>
        <w:t>Dose administration aids</w:t>
      </w:r>
    </w:p>
    <w:p w14:paraId="3D104502" w14:textId="77777777" w:rsidR="00923D33" w:rsidRPr="000B6577" w:rsidRDefault="00923D33" w:rsidP="00E850B7">
      <w:pPr>
        <w:numPr>
          <w:ilvl w:val="0"/>
          <w:numId w:val="42"/>
        </w:numPr>
        <w:shd w:val="clear" w:color="auto" w:fill="FFFFFF"/>
        <w:spacing w:before="100" w:beforeAutospacing="1" w:after="100" w:afterAutospacing="1"/>
        <w:ind w:left="0" w:firstLine="142"/>
        <w:rPr>
          <w:rFonts w:eastAsia="Times New Roman"/>
          <w:color w:val="000000" w:themeColor="text1"/>
          <w:sz w:val="20"/>
          <w:szCs w:val="20"/>
          <w:lang w:eastAsia="en-AU"/>
        </w:rPr>
      </w:pPr>
      <w:r w:rsidRPr="000B6577">
        <w:rPr>
          <w:rFonts w:eastAsia="Times New Roman"/>
          <w:color w:val="000000" w:themeColor="text1"/>
          <w:sz w:val="20"/>
          <w:szCs w:val="20"/>
          <w:lang w:eastAsia="en-AU"/>
        </w:rPr>
        <w:t>Clinical Interventions</w:t>
      </w:r>
    </w:p>
    <w:p w14:paraId="3434431B" w14:textId="36A913DF" w:rsidR="00923D33" w:rsidRPr="000B6577" w:rsidRDefault="00923D33" w:rsidP="00E850B7">
      <w:pPr>
        <w:numPr>
          <w:ilvl w:val="0"/>
          <w:numId w:val="42"/>
        </w:numPr>
        <w:shd w:val="clear" w:color="auto" w:fill="FFFFFF"/>
        <w:spacing w:before="100" w:beforeAutospacing="1" w:after="100" w:afterAutospacing="1"/>
        <w:ind w:left="0" w:firstLine="142"/>
        <w:rPr>
          <w:rFonts w:eastAsia="Times New Roman"/>
          <w:color w:val="000000" w:themeColor="text1"/>
          <w:sz w:val="20"/>
          <w:szCs w:val="20"/>
          <w:lang w:eastAsia="en-AU"/>
        </w:rPr>
      </w:pPr>
      <w:r w:rsidRPr="000B6577">
        <w:rPr>
          <w:rFonts w:eastAsia="Times New Roman"/>
          <w:color w:val="000000" w:themeColor="text1"/>
          <w:sz w:val="20"/>
          <w:szCs w:val="20"/>
          <w:lang w:eastAsia="en-AU"/>
        </w:rPr>
        <w:t>Staged supply programs.</w:t>
      </w:r>
    </w:p>
    <w:p w14:paraId="4E097416" w14:textId="342872DE" w:rsidR="002750E7" w:rsidRDefault="002750E7" w:rsidP="005A70F7">
      <w:pPr>
        <w:pStyle w:val="Heading1"/>
      </w:pPr>
      <w:r>
        <w:t xml:space="preserve">Register for </w:t>
      </w:r>
      <w:r w:rsidR="003E3FAC">
        <w:t>the Free Interpreting Service</w:t>
      </w:r>
    </w:p>
    <w:p w14:paraId="5BB741BD" w14:textId="77777777" w:rsidR="002750E7" w:rsidRPr="000B6577" w:rsidRDefault="005A70F7" w:rsidP="005A70F7">
      <w:pPr>
        <w:pStyle w:val="BodyText"/>
        <w:rPr>
          <w:sz w:val="20"/>
          <w:szCs w:val="20"/>
        </w:rPr>
      </w:pPr>
      <w:r w:rsidRPr="000B6577">
        <w:rPr>
          <w:sz w:val="20"/>
          <w:szCs w:val="20"/>
        </w:rPr>
        <w:t xml:space="preserve">Each </w:t>
      </w:r>
      <w:r w:rsidR="00764910" w:rsidRPr="000B6577">
        <w:rPr>
          <w:sz w:val="20"/>
          <w:szCs w:val="20"/>
        </w:rPr>
        <w:t>pharmacy</w:t>
      </w:r>
      <w:r w:rsidRPr="000B6577">
        <w:rPr>
          <w:sz w:val="20"/>
          <w:szCs w:val="20"/>
        </w:rPr>
        <w:t xml:space="preserve"> will need a unique c</w:t>
      </w:r>
      <w:r w:rsidR="00764910" w:rsidRPr="000B6577">
        <w:rPr>
          <w:sz w:val="20"/>
          <w:szCs w:val="20"/>
        </w:rPr>
        <w:t xml:space="preserve">lient code to access the service. Pharmacists not associated with a pharmacy can register for their own code. </w:t>
      </w:r>
    </w:p>
    <w:p w14:paraId="21379CA3" w14:textId="76D62A30" w:rsidR="00B50EA7" w:rsidRPr="009E27C9" w:rsidRDefault="002750E7" w:rsidP="0070507F">
      <w:pPr>
        <w:pStyle w:val="BodyText"/>
      </w:pPr>
      <w:r w:rsidRPr="000B6577">
        <w:rPr>
          <w:sz w:val="20"/>
          <w:szCs w:val="20"/>
        </w:rPr>
        <w:t xml:space="preserve">To register for a client code, complete the online </w:t>
      </w:r>
      <w:hyperlink r:id="rId7" w:history="1">
        <w:r w:rsidR="00C42270" w:rsidRPr="00B50EA7">
          <w:rPr>
            <w:rStyle w:val="Hyperlink"/>
            <w:color w:val="0000FF"/>
            <w:sz w:val="20"/>
            <w:szCs w:val="20"/>
          </w:rPr>
          <w:t xml:space="preserve">client registration </w:t>
        </w:r>
      </w:hyperlink>
      <w:r w:rsidR="00C42270" w:rsidRPr="00B50EA7">
        <w:rPr>
          <w:color w:val="0000FF"/>
          <w:sz w:val="20"/>
          <w:szCs w:val="20"/>
          <w:u w:val="single"/>
        </w:rPr>
        <w:t>form</w:t>
      </w:r>
      <w:r w:rsidR="00C42270" w:rsidRPr="000B6577" w:rsidDel="00C42270">
        <w:rPr>
          <w:sz w:val="20"/>
          <w:szCs w:val="20"/>
        </w:rPr>
        <w:t xml:space="preserve"> </w:t>
      </w:r>
      <w:r w:rsidRPr="000B6577">
        <w:rPr>
          <w:sz w:val="20"/>
          <w:szCs w:val="20"/>
        </w:rPr>
        <w:t xml:space="preserve">on the </w:t>
      </w:r>
      <w:hyperlink r:id="rId8" w:history="1">
        <w:r w:rsidRPr="000B6577">
          <w:rPr>
            <w:sz w:val="20"/>
            <w:szCs w:val="20"/>
          </w:rPr>
          <w:t>TIS National website</w:t>
        </w:r>
      </w:hyperlink>
      <w:r w:rsidR="00832580" w:rsidRPr="000B6577">
        <w:rPr>
          <w:sz w:val="20"/>
          <w:szCs w:val="20"/>
        </w:rPr>
        <w:t xml:space="preserve">. </w:t>
      </w:r>
      <w:r w:rsidR="00960862" w:rsidRPr="000B6577">
        <w:rPr>
          <w:sz w:val="20"/>
          <w:szCs w:val="20"/>
        </w:rPr>
        <w:t>If you require assistance with registering</w:t>
      </w:r>
      <w:r w:rsidR="000B6577">
        <w:rPr>
          <w:sz w:val="20"/>
          <w:szCs w:val="20"/>
        </w:rPr>
        <w:t>,</w:t>
      </w:r>
      <w:r w:rsidR="00960862" w:rsidRPr="000B6577">
        <w:rPr>
          <w:sz w:val="20"/>
          <w:szCs w:val="20"/>
        </w:rPr>
        <w:t xml:space="preserve"> contact TIS National on 1300 575 847</w:t>
      </w:r>
      <w:r w:rsidR="00920A6D" w:rsidRPr="000B6577">
        <w:rPr>
          <w:sz w:val="20"/>
          <w:szCs w:val="20"/>
        </w:rPr>
        <w:t xml:space="preserve"> </w:t>
      </w:r>
      <w:r w:rsidR="00960862" w:rsidRPr="000B6577">
        <w:rPr>
          <w:sz w:val="20"/>
          <w:szCs w:val="20"/>
        </w:rPr>
        <w:t xml:space="preserve">or </w:t>
      </w:r>
      <w:hyperlink r:id="rId9" w:history="1">
        <w:r w:rsidR="00B50EA7" w:rsidRPr="008003DF">
          <w:rPr>
            <w:rStyle w:val="Hyperlink"/>
            <w:sz w:val="20"/>
            <w:szCs w:val="20"/>
          </w:rPr>
          <w:t>tis.freeinterpreting@homeaffairs.gov.au</w:t>
        </w:r>
      </w:hyperlink>
      <w:r w:rsidR="009E27C9">
        <w:t>.</w:t>
      </w:r>
    </w:p>
    <w:p w14:paraId="2061D005" w14:textId="33310F31" w:rsidR="002750E7" w:rsidRPr="000B6577" w:rsidRDefault="00960862" w:rsidP="0070507F">
      <w:pPr>
        <w:pStyle w:val="BodyText"/>
        <w:rPr>
          <w:sz w:val="20"/>
          <w:szCs w:val="20"/>
        </w:rPr>
      </w:pPr>
      <w:r w:rsidRPr="000B6577">
        <w:rPr>
          <w:sz w:val="20"/>
          <w:szCs w:val="20"/>
        </w:rPr>
        <w:t xml:space="preserve"> </w:t>
      </w:r>
    </w:p>
    <w:p w14:paraId="637619EB" w14:textId="3E3164EA" w:rsidR="00942453" w:rsidRPr="000B6577" w:rsidRDefault="00E507F6" w:rsidP="005364DE">
      <w:pPr>
        <w:pStyle w:val="Heading1"/>
      </w:pPr>
      <w:r w:rsidRPr="000B6577">
        <w:lastRenderedPageBreak/>
        <w:t>T</w:t>
      </w:r>
      <w:r w:rsidR="005364DE" w:rsidRPr="000B6577">
        <w:t>o access the Free Interpreting Service</w:t>
      </w:r>
    </w:p>
    <w:p w14:paraId="410D4957" w14:textId="269A22D6" w:rsidR="00E507F6" w:rsidRPr="000B6577" w:rsidRDefault="00E507F6" w:rsidP="00E850B7">
      <w:pPr>
        <w:pStyle w:val="ListParagraph"/>
        <w:numPr>
          <w:ilvl w:val="0"/>
          <w:numId w:val="37"/>
        </w:numPr>
        <w:spacing w:after="160"/>
        <w:contextualSpacing/>
        <w:rPr>
          <w:sz w:val="20"/>
          <w:szCs w:val="20"/>
        </w:rPr>
      </w:pPr>
      <w:r w:rsidRPr="000B6577">
        <w:rPr>
          <w:sz w:val="20"/>
          <w:szCs w:val="20"/>
        </w:rPr>
        <w:t>Call TIS National on 1300 131 450. This is a priority line for pharmac</w:t>
      </w:r>
      <w:r w:rsidR="00543959" w:rsidRPr="000B6577">
        <w:rPr>
          <w:sz w:val="20"/>
          <w:szCs w:val="20"/>
        </w:rPr>
        <w:t xml:space="preserve">ies </w:t>
      </w:r>
      <w:r w:rsidR="00923D33" w:rsidRPr="000B6577">
        <w:rPr>
          <w:sz w:val="20"/>
          <w:szCs w:val="20"/>
        </w:rPr>
        <w:t>to access immediate phone interpreting</w:t>
      </w:r>
    </w:p>
    <w:p w14:paraId="35C370FD" w14:textId="77777777" w:rsidR="00E507F6" w:rsidRPr="000B6577" w:rsidRDefault="00E507F6" w:rsidP="00E850B7">
      <w:pPr>
        <w:pStyle w:val="ListParagraph"/>
        <w:numPr>
          <w:ilvl w:val="0"/>
          <w:numId w:val="37"/>
        </w:numPr>
        <w:spacing w:after="160"/>
        <w:contextualSpacing/>
        <w:rPr>
          <w:sz w:val="20"/>
          <w:szCs w:val="20"/>
        </w:rPr>
      </w:pPr>
      <w:r w:rsidRPr="000B6577">
        <w:rPr>
          <w:sz w:val="20"/>
          <w:szCs w:val="20"/>
        </w:rPr>
        <w:t xml:space="preserve">Provide the operator with the language and gender (if specified) of the interpreter that you need. </w:t>
      </w:r>
    </w:p>
    <w:p w14:paraId="25D26058" w14:textId="77777777" w:rsidR="00E507F6" w:rsidRPr="000B6577" w:rsidRDefault="00E507F6" w:rsidP="00E850B7">
      <w:pPr>
        <w:pStyle w:val="ListParagraph"/>
        <w:numPr>
          <w:ilvl w:val="0"/>
          <w:numId w:val="37"/>
        </w:numPr>
        <w:spacing w:after="160"/>
        <w:contextualSpacing/>
        <w:rPr>
          <w:sz w:val="20"/>
          <w:szCs w:val="20"/>
        </w:rPr>
      </w:pPr>
      <w:r w:rsidRPr="000B6577">
        <w:rPr>
          <w:sz w:val="20"/>
          <w:szCs w:val="20"/>
        </w:rPr>
        <w:t xml:space="preserve">Provide your client code and the name of the pharmacy or pharmacist to the operator. </w:t>
      </w:r>
    </w:p>
    <w:p w14:paraId="7177F937" w14:textId="17AF03DB" w:rsidR="005364DE" w:rsidRPr="000B6577" w:rsidRDefault="00E507F6" w:rsidP="00E850B7">
      <w:pPr>
        <w:rPr>
          <w:sz w:val="20"/>
          <w:szCs w:val="20"/>
        </w:rPr>
      </w:pPr>
      <w:r w:rsidRPr="000B6577">
        <w:rPr>
          <w:sz w:val="20"/>
          <w:szCs w:val="20"/>
        </w:rPr>
        <w:t xml:space="preserve">You can easily request and manage all of your pre-booked </w:t>
      </w:r>
      <w:r w:rsidR="00EB0591" w:rsidRPr="000B6577">
        <w:rPr>
          <w:sz w:val="20"/>
          <w:szCs w:val="20"/>
        </w:rPr>
        <w:t>phone</w:t>
      </w:r>
      <w:r w:rsidR="00553DA3">
        <w:rPr>
          <w:sz w:val="20"/>
          <w:szCs w:val="20"/>
        </w:rPr>
        <w:t xml:space="preserve"> and video remote</w:t>
      </w:r>
      <w:r w:rsidR="00EB0591" w:rsidRPr="000B6577">
        <w:rPr>
          <w:sz w:val="20"/>
          <w:szCs w:val="20"/>
        </w:rPr>
        <w:t xml:space="preserve"> </w:t>
      </w:r>
      <w:r w:rsidRPr="000B6577">
        <w:rPr>
          <w:sz w:val="20"/>
          <w:szCs w:val="20"/>
        </w:rPr>
        <w:t xml:space="preserve">interpreter bookings through TIS Online. All agencies registered with a TIS National account are automatically registered to use TIS Online. </w:t>
      </w:r>
    </w:p>
    <w:p w14:paraId="22A09656" w14:textId="77777777" w:rsidR="005364DE" w:rsidRDefault="005364DE" w:rsidP="005364DE">
      <w:pPr>
        <w:pStyle w:val="Heading1"/>
      </w:pPr>
      <w:r>
        <w:t>More information</w:t>
      </w:r>
    </w:p>
    <w:p w14:paraId="40169D16" w14:textId="77777777" w:rsidR="00923D33" w:rsidRPr="000B6577" w:rsidRDefault="00923D33" w:rsidP="00923D33">
      <w:pPr>
        <w:numPr>
          <w:ilvl w:val="0"/>
          <w:numId w:val="43"/>
        </w:numPr>
        <w:shd w:val="clear" w:color="auto" w:fill="FFFFFF"/>
        <w:spacing w:before="100" w:beforeAutospacing="1" w:after="100" w:afterAutospacing="1" w:line="240" w:lineRule="auto"/>
        <w:ind w:left="0"/>
        <w:rPr>
          <w:rFonts w:eastAsia="Times New Roman"/>
          <w:color w:val="232324"/>
          <w:sz w:val="20"/>
          <w:szCs w:val="20"/>
          <w:lang w:eastAsia="en-AU"/>
        </w:rPr>
      </w:pPr>
      <w:r w:rsidRPr="000B6577">
        <w:rPr>
          <w:rFonts w:eastAsia="Times New Roman"/>
          <w:b/>
          <w:bCs/>
          <w:color w:val="232324"/>
          <w:sz w:val="20"/>
          <w:szCs w:val="20"/>
          <w:lang w:eastAsia="en-AU"/>
        </w:rPr>
        <w:t>Read</w:t>
      </w:r>
      <w:r w:rsidRPr="000B6577">
        <w:rPr>
          <w:rFonts w:eastAsia="Times New Roman"/>
          <w:color w:val="232324"/>
          <w:sz w:val="20"/>
          <w:szCs w:val="20"/>
          <w:lang w:eastAsia="en-AU"/>
        </w:rPr>
        <w:t>: about the Free Interpreting Service: </w:t>
      </w:r>
      <w:hyperlink r:id="rId10" w:history="1">
        <w:r w:rsidRPr="00B50EA7">
          <w:rPr>
            <w:rFonts w:eastAsia="Times New Roman"/>
            <w:color w:val="0000FF"/>
            <w:sz w:val="20"/>
            <w:szCs w:val="20"/>
            <w:lang w:eastAsia="en-AU"/>
          </w:rPr>
          <w:t>tisnational.gov.au/FIS</w:t>
        </w:r>
      </w:hyperlink>
    </w:p>
    <w:p w14:paraId="3E953520" w14:textId="77777777" w:rsidR="00923D33" w:rsidRPr="000B6577" w:rsidRDefault="00923D33" w:rsidP="00923D33">
      <w:pPr>
        <w:numPr>
          <w:ilvl w:val="0"/>
          <w:numId w:val="43"/>
        </w:numPr>
        <w:shd w:val="clear" w:color="auto" w:fill="FFFFFF"/>
        <w:spacing w:before="100" w:beforeAutospacing="1" w:after="100" w:afterAutospacing="1" w:line="240" w:lineRule="auto"/>
        <w:ind w:left="0"/>
        <w:rPr>
          <w:rFonts w:eastAsia="Times New Roman"/>
          <w:color w:val="232324"/>
          <w:sz w:val="20"/>
          <w:szCs w:val="20"/>
          <w:lang w:eastAsia="en-AU"/>
        </w:rPr>
      </w:pPr>
      <w:r w:rsidRPr="000B6577">
        <w:rPr>
          <w:rFonts w:eastAsia="Times New Roman"/>
          <w:b/>
          <w:bCs/>
          <w:color w:val="232324"/>
          <w:sz w:val="20"/>
          <w:szCs w:val="20"/>
          <w:lang w:eastAsia="en-AU"/>
        </w:rPr>
        <w:t xml:space="preserve">Read: </w:t>
      </w:r>
      <w:r w:rsidRPr="000B6577">
        <w:rPr>
          <w:sz w:val="20"/>
          <w:szCs w:val="20"/>
        </w:rPr>
        <w:t xml:space="preserve">about how to access TIS National’s online booking system </w:t>
      </w:r>
      <w:hyperlink r:id="rId11" w:history="1">
        <w:r w:rsidRPr="00B50EA7">
          <w:rPr>
            <w:rFonts w:eastAsia="Times New Roman"/>
            <w:color w:val="0000FF"/>
            <w:sz w:val="20"/>
            <w:szCs w:val="20"/>
            <w:lang w:eastAsia="en-AU"/>
          </w:rPr>
          <w:t>TIS Online</w:t>
        </w:r>
      </w:hyperlink>
    </w:p>
    <w:p w14:paraId="7D23E82F" w14:textId="77777777" w:rsidR="00923D33" w:rsidRPr="000B6577" w:rsidRDefault="00923D33" w:rsidP="00923D33">
      <w:pPr>
        <w:numPr>
          <w:ilvl w:val="0"/>
          <w:numId w:val="43"/>
        </w:numPr>
        <w:shd w:val="clear" w:color="auto" w:fill="FFFFFF"/>
        <w:spacing w:before="100" w:beforeAutospacing="1" w:after="100" w:afterAutospacing="1" w:line="240" w:lineRule="auto"/>
        <w:ind w:left="0"/>
        <w:rPr>
          <w:rFonts w:eastAsia="Times New Roman"/>
          <w:color w:val="232324"/>
          <w:sz w:val="20"/>
          <w:szCs w:val="20"/>
          <w:lang w:eastAsia="en-AU"/>
        </w:rPr>
      </w:pPr>
      <w:r w:rsidRPr="000B6577">
        <w:rPr>
          <w:rFonts w:eastAsia="Times New Roman"/>
          <w:b/>
          <w:bCs/>
          <w:color w:val="232324"/>
          <w:sz w:val="20"/>
          <w:szCs w:val="20"/>
          <w:lang w:eastAsia="en-AU"/>
        </w:rPr>
        <w:t>Watch</w:t>
      </w:r>
      <w:r w:rsidRPr="000B6577">
        <w:rPr>
          <w:rFonts w:eastAsia="Times New Roman"/>
          <w:color w:val="232324"/>
          <w:sz w:val="20"/>
          <w:szCs w:val="20"/>
          <w:lang w:eastAsia="en-AU"/>
        </w:rPr>
        <w:t>: videos about TIS National services and how to work with interpreters </w:t>
      </w:r>
      <w:hyperlink r:id="rId12" w:history="1">
        <w:r w:rsidRPr="00B50EA7">
          <w:rPr>
            <w:rFonts w:eastAsia="Times New Roman"/>
            <w:color w:val="0000FF"/>
            <w:sz w:val="20"/>
            <w:szCs w:val="20"/>
            <w:lang w:eastAsia="en-AU"/>
          </w:rPr>
          <w:t>tisnational.gov.au/videos</w:t>
        </w:r>
      </w:hyperlink>
    </w:p>
    <w:p w14:paraId="658F51ED" w14:textId="77777777" w:rsidR="00923D33" w:rsidRPr="000B6577" w:rsidRDefault="00923D33" w:rsidP="00923D33">
      <w:pPr>
        <w:numPr>
          <w:ilvl w:val="0"/>
          <w:numId w:val="43"/>
        </w:numPr>
        <w:shd w:val="clear" w:color="auto" w:fill="FFFFFF"/>
        <w:spacing w:before="100" w:beforeAutospacing="1" w:after="100" w:afterAutospacing="1" w:line="240" w:lineRule="auto"/>
        <w:ind w:left="0"/>
        <w:rPr>
          <w:rFonts w:eastAsia="Times New Roman"/>
          <w:color w:val="232324"/>
          <w:sz w:val="20"/>
          <w:szCs w:val="20"/>
          <w:lang w:eastAsia="en-AU"/>
        </w:rPr>
      </w:pPr>
      <w:r w:rsidRPr="000B6577">
        <w:rPr>
          <w:rFonts w:eastAsia="Times New Roman"/>
          <w:b/>
          <w:bCs/>
          <w:color w:val="232324"/>
          <w:sz w:val="20"/>
          <w:szCs w:val="20"/>
          <w:lang w:eastAsia="en-AU"/>
        </w:rPr>
        <w:t>Order</w:t>
      </w:r>
      <w:r w:rsidRPr="000B6577">
        <w:rPr>
          <w:rFonts w:eastAsia="Times New Roman"/>
          <w:color w:val="232324"/>
          <w:sz w:val="20"/>
          <w:szCs w:val="20"/>
          <w:lang w:eastAsia="en-AU"/>
        </w:rPr>
        <w:t>: free promotional materials from the online TIS National catalogue: </w:t>
      </w:r>
      <w:hyperlink r:id="rId13" w:history="1">
        <w:r w:rsidRPr="00B50EA7">
          <w:rPr>
            <w:rFonts w:eastAsia="Times New Roman"/>
            <w:color w:val="0000FF"/>
            <w:sz w:val="20"/>
            <w:szCs w:val="20"/>
            <w:lang w:eastAsia="en-AU"/>
          </w:rPr>
          <w:t>tisnational.gov.au/</w:t>
        </w:r>
        <w:proofErr w:type="spellStart"/>
        <w:r w:rsidRPr="00B50EA7">
          <w:rPr>
            <w:rFonts w:eastAsia="Times New Roman"/>
            <w:color w:val="0000FF"/>
            <w:sz w:val="20"/>
            <w:szCs w:val="20"/>
            <w:lang w:eastAsia="en-AU"/>
          </w:rPr>
          <w:t>promomaterials</w:t>
        </w:r>
        <w:proofErr w:type="spellEnd"/>
      </w:hyperlink>
    </w:p>
    <w:p w14:paraId="4646DEDE" w14:textId="3DB609AF" w:rsidR="00923D33" w:rsidRPr="000B6577" w:rsidRDefault="00923D33" w:rsidP="00923D33">
      <w:pPr>
        <w:numPr>
          <w:ilvl w:val="0"/>
          <w:numId w:val="43"/>
        </w:numPr>
        <w:shd w:val="clear" w:color="auto" w:fill="FFFFFF"/>
        <w:spacing w:before="100" w:beforeAutospacing="1" w:after="100" w:afterAutospacing="1" w:line="240" w:lineRule="auto"/>
        <w:ind w:left="0"/>
        <w:rPr>
          <w:rFonts w:eastAsia="Times New Roman"/>
          <w:color w:val="232324"/>
          <w:sz w:val="20"/>
          <w:szCs w:val="20"/>
          <w:lang w:eastAsia="en-AU"/>
        </w:rPr>
      </w:pPr>
      <w:r w:rsidRPr="000B6577">
        <w:rPr>
          <w:rFonts w:eastAsia="Times New Roman"/>
          <w:b/>
          <w:bCs/>
          <w:color w:val="232324"/>
          <w:sz w:val="20"/>
          <w:szCs w:val="20"/>
          <w:lang w:eastAsia="en-AU"/>
        </w:rPr>
        <w:t>Contact</w:t>
      </w:r>
      <w:r w:rsidRPr="000B6577">
        <w:rPr>
          <w:rFonts w:eastAsia="Times New Roman"/>
          <w:color w:val="232324"/>
          <w:sz w:val="20"/>
          <w:szCs w:val="20"/>
          <w:lang w:eastAsia="en-AU"/>
        </w:rPr>
        <w:t>: TIS National</w:t>
      </w:r>
      <w:r w:rsidR="000961D6">
        <w:rPr>
          <w:rFonts w:eastAsia="Times New Roman"/>
          <w:color w:val="232324"/>
          <w:sz w:val="20"/>
          <w:szCs w:val="20"/>
          <w:lang w:eastAsia="en-AU"/>
        </w:rPr>
        <w:t xml:space="preserve"> Free Interpreting Service Team</w:t>
      </w:r>
      <w:r w:rsidRPr="000B6577">
        <w:rPr>
          <w:rFonts w:eastAsia="Times New Roman"/>
          <w:color w:val="232324"/>
          <w:sz w:val="20"/>
          <w:szCs w:val="20"/>
          <w:lang w:eastAsia="en-AU"/>
        </w:rPr>
        <w:t xml:space="preserve"> on 1300 575 847 or </w:t>
      </w:r>
      <w:hyperlink r:id="rId14" w:history="1">
        <w:r w:rsidRPr="00B50EA7">
          <w:rPr>
            <w:rFonts w:eastAsia="Times New Roman"/>
            <w:color w:val="0000FF"/>
            <w:sz w:val="20"/>
            <w:szCs w:val="20"/>
            <w:lang w:eastAsia="en-AU"/>
          </w:rPr>
          <w:t>tis.freeinterpreting@homeaffairs.gov.au</w:t>
        </w:r>
      </w:hyperlink>
    </w:p>
    <w:p w14:paraId="54244B25" w14:textId="77777777" w:rsidR="00832580" w:rsidRDefault="00832580" w:rsidP="00832580">
      <w:pPr>
        <w:pStyle w:val="NoSpacing"/>
        <w:spacing w:line="276" w:lineRule="auto"/>
        <w:ind w:left="720"/>
      </w:pPr>
    </w:p>
    <w:p w14:paraId="71C08394" w14:textId="77777777" w:rsidR="000A3C9F" w:rsidRPr="000B6577" w:rsidRDefault="00832580" w:rsidP="00832580">
      <w:pPr>
        <w:autoSpaceDE w:val="0"/>
        <w:autoSpaceDN w:val="0"/>
        <w:adjustRightInd w:val="0"/>
        <w:spacing w:after="0" w:line="240" w:lineRule="auto"/>
        <w:rPr>
          <w:b/>
          <w:color w:val="000000" w:themeColor="text1"/>
          <w:sz w:val="46"/>
          <w:szCs w:val="46"/>
        </w:rPr>
      </w:pPr>
      <w:r w:rsidRPr="000B6577">
        <w:rPr>
          <w:b/>
          <w:color w:val="000000" w:themeColor="text1"/>
          <w:sz w:val="46"/>
          <w:szCs w:val="46"/>
        </w:rPr>
        <w:t>Pharmacy Priority Line: 1300 131 450</w:t>
      </w:r>
      <w:r w:rsidR="00D90BB3" w:rsidRPr="000B6577">
        <w:rPr>
          <w:b/>
          <w:color w:val="000000" w:themeColor="text1"/>
          <w:sz w:val="46"/>
          <w:szCs w:val="46"/>
        </w:rPr>
        <w:t xml:space="preserve">  </w:t>
      </w:r>
    </w:p>
    <w:p w14:paraId="0F63AC14" w14:textId="6A664DB8" w:rsidR="00832580" w:rsidRPr="000B6577" w:rsidRDefault="00D90BB3" w:rsidP="00832580">
      <w:pPr>
        <w:autoSpaceDE w:val="0"/>
        <w:autoSpaceDN w:val="0"/>
        <w:adjustRightInd w:val="0"/>
        <w:spacing w:after="0" w:line="240" w:lineRule="auto"/>
        <w:rPr>
          <w:b/>
          <w:color w:val="000000" w:themeColor="text1"/>
          <w:sz w:val="46"/>
          <w:szCs w:val="46"/>
        </w:rPr>
      </w:pPr>
      <w:r w:rsidRPr="000B6577">
        <w:rPr>
          <w:rFonts w:eastAsia="Times New Roman"/>
          <w:b/>
          <w:color w:val="000000" w:themeColor="text1"/>
          <w:sz w:val="46"/>
          <w:szCs w:val="46"/>
          <w:lang w:val="en" w:eastAsia="en-AU"/>
        </w:rPr>
        <w:t>24 hours a day, every day of the year</w:t>
      </w:r>
    </w:p>
    <w:p w14:paraId="7DCD3961" w14:textId="77777777" w:rsidR="00832580" w:rsidRPr="00832580" w:rsidRDefault="00832580" w:rsidP="00832580">
      <w:pPr>
        <w:pStyle w:val="NoSpacing"/>
        <w:spacing w:line="276" w:lineRule="auto"/>
      </w:pPr>
    </w:p>
    <w:sectPr w:rsidR="00832580" w:rsidRPr="00832580" w:rsidSect="00B54DE7">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80F96" w14:textId="77777777" w:rsidR="004F2918" w:rsidRDefault="004F2918" w:rsidP="00E14A88">
      <w:pPr>
        <w:spacing w:after="0" w:line="240" w:lineRule="auto"/>
      </w:pPr>
      <w:r>
        <w:separator/>
      </w:r>
    </w:p>
  </w:endnote>
  <w:endnote w:type="continuationSeparator" w:id="0">
    <w:p w14:paraId="3EC9DB90" w14:textId="77777777" w:rsidR="004F2918" w:rsidRDefault="004F2918" w:rsidP="00E14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panose1 w:val="020B0403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DFB79" w14:textId="77777777" w:rsidR="00AD6C11" w:rsidRDefault="00AD6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0605A" w14:textId="77777777" w:rsidR="00AD6C11" w:rsidRDefault="00AD6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71DAC" w14:textId="77777777" w:rsidR="00AD6C11" w:rsidRDefault="00AD6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F8EBC" w14:textId="77777777" w:rsidR="004F2918" w:rsidRDefault="004F2918" w:rsidP="00E14A88">
      <w:pPr>
        <w:spacing w:after="0" w:line="240" w:lineRule="auto"/>
      </w:pPr>
      <w:r>
        <w:separator/>
      </w:r>
    </w:p>
  </w:footnote>
  <w:footnote w:type="continuationSeparator" w:id="0">
    <w:p w14:paraId="711AF135" w14:textId="77777777" w:rsidR="004F2918" w:rsidRDefault="004F2918" w:rsidP="00E14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622EF" w14:textId="77777777" w:rsidR="00AD6C11" w:rsidRDefault="00AD6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02E4D" w14:textId="77777777" w:rsidR="00AD6C11" w:rsidRDefault="00AD6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F9A1A" w14:textId="77777777" w:rsidR="00AD6C11" w:rsidRDefault="00AD6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32BCB1"/>
    <w:multiLevelType w:val="hybridMultilevel"/>
    <w:tmpl w:val="778A57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178ACF"/>
    <w:multiLevelType w:val="hybridMultilevel"/>
    <w:tmpl w:val="F804F9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A6DC58"/>
    <w:multiLevelType w:val="hybridMultilevel"/>
    <w:tmpl w:val="D11CD1A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24EC2"/>
    <w:multiLevelType w:val="hybridMultilevel"/>
    <w:tmpl w:val="5C0EF014"/>
    <w:lvl w:ilvl="0" w:tplc="E722865A">
      <w:start w:val="1"/>
      <w:numFmt w:val="bullet"/>
      <w:pStyle w:val="Bullet-level1"/>
      <w:lvlText w:val=""/>
      <w:lvlJc w:val="left"/>
      <w:pPr>
        <w:tabs>
          <w:tab w:val="num" w:pos="2500"/>
        </w:tabs>
        <w:ind w:left="2500" w:hanging="34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C090001">
      <w:start w:val="1"/>
      <w:numFmt w:val="bullet"/>
      <w:lvlText w:val=""/>
      <w:lvlJc w:val="left"/>
      <w:pPr>
        <w:tabs>
          <w:tab w:val="num" w:pos="4320"/>
        </w:tabs>
        <w:ind w:left="4320" w:hanging="360"/>
      </w:pPr>
      <w:rPr>
        <w:rFonts w:ascii="Symbol" w:hAnsi="Symbol"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032E9E11"/>
    <w:multiLevelType w:val="hybridMultilevel"/>
    <w:tmpl w:val="2C1AD0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920AB8"/>
    <w:multiLevelType w:val="hybridMultilevel"/>
    <w:tmpl w:val="CCC8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2467C1"/>
    <w:multiLevelType w:val="hybridMultilevel"/>
    <w:tmpl w:val="4D26024A"/>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06F2D60"/>
    <w:multiLevelType w:val="hybridMultilevel"/>
    <w:tmpl w:val="CA6C1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B41E64"/>
    <w:multiLevelType w:val="hybridMultilevel"/>
    <w:tmpl w:val="31F84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F97505"/>
    <w:multiLevelType w:val="hybridMultilevel"/>
    <w:tmpl w:val="3274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540D84"/>
    <w:multiLevelType w:val="hybridMultilevel"/>
    <w:tmpl w:val="4F0A9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0409EC"/>
    <w:multiLevelType w:val="hybridMultilevel"/>
    <w:tmpl w:val="C6B0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36ABC"/>
    <w:multiLevelType w:val="hybridMultilevel"/>
    <w:tmpl w:val="D8D85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0379C0"/>
    <w:multiLevelType w:val="hybridMultilevel"/>
    <w:tmpl w:val="22A0A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187BC0"/>
    <w:multiLevelType w:val="hybridMultilevel"/>
    <w:tmpl w:val="9DF2B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E66D8A"/>
    <w:multiLevelType w:val="hybridMultilevel"/>
    <w:tmpl w:val="1BBA2DB2"/>
    <w:lvl w:ilvl="0" w:tplc="88C45D62">
      <w:start w:val="600"/>
      <w:numFmt w:val="bullet"/>
      <w:pStyle w:val="ListParagraph"/>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976951"/>
    <w:multiLevelType w:val="hybridMultilevel"/>
    <w:tmpl w:val="F59AD1AA"/>
    <w:lvl w:ilvl="0" w:tplc="E722865A">
      <w:start w:val="1"/>
      <w:numFmt w:val="bullet"/>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6543D6"/>
    <w:multiLevelType w:val="hybridMultilevel"/>
    <w:tmpl w:val="43161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583FD7"/>
    <w:multiLevelType w:val="hybridMultilevel"/>
    <w:tmpl w:val="D5C46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DA4953"/>
    <w:multiLevelType w:val="hybridMultilevel"/>
    <w:tmpl w:val="529A7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D4126A"/>
    <w:multiLevelType w:val="hybridMultilevel"/>
    <w:tmpl w:val="2A186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FD0DCC"/>
    <w:multiLevelType w:val="multilevel"/>
    <w:tmpl w:val="F6F2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51681C"/>
    <w:multiLevelType w:val="hybridMultilevel"/>
    <w:tmpl w:val="90244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195D33"/>
    <w:multiLevelType w:val="hybridMultilevel"/>
    <w:tmpl w:val="71F8C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941176"/>
    <w:multiLevelType w:val="hybridMultilevel"/>
    <w:tmpl w:val="4B405E4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14F7732"/>
    <w:multiLevelType w:val="multilevel"/>
    <w:tmpl w:val="203AA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3215C18"/>
    <w:multiLevelType w:val="hybridMultilevel"/>
    <w:tmpl w:val="4E5A6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262934"/>
    <w:multiLevelType w:val="multilevel"/>
    <w:tmpl w:val="F128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EE1BB8"/>
    <w:multiLevelType w:val="multilevel"/>
    <w:tmpl w:val="4C6A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EB6E05"/>
    <w:multiLevelType w:val="hybridMultilevel"/>
    <w:tmpl w:val="4DF664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A3C72DA"/>
    <w:multiLevelType w:val="hybridMultilevel"/>
    <w:tmpl w:val="E5881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BA5C45"/>
    <w:multiLevelType w:val="hybridMultilevel"/>
    <w:tmpl w:val="33E06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FA1D4A"/>
    <w:multiLevelType w:val="hybridMultilevel"/>
    <w:tmpl w:val="E6306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954548"/>
    <w:multiLevelType w:val="hybridMultilevel"/>
    <w:tmpl w:val="4E6881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813CC5"/>
    <w:multiLevelType w:val="hybridMultilevel"/>
    <w:tmpl w:val="1882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DC5BDE"/>
    <w:multiLevelType w:val="hybridMultilevel"/>
    <w:tmpl w:val="224636F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48928F4"/>
    <w:multiLevelType w:val="hybridMultilevel"/>
    <w:tmpl w:val="82FED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D8474B"/>
    <w:multiLevelType w:val="hybridMultilevel"/>
    <w:tmpl w:val="8DBC1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C82209"/>
    <w:multiLevelType w:val="multilevel"/>
    <w:tmpl w:val="C0EC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A414AE"/>
    <w:multiLevelType w:val="hybridMultilevel"/>
    <w:tmpl w:val="4836C9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6D6227FE"/>
    <w:multiLevelType w:val="multilevel"/>
    <w:tmpl w:val="1014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AA6270"/>
    <w:multiLevelType w:val="hybridMultilevel"/>
    <w:tmpl w:val="45D457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6"/>
  </w:num>
  <w:num w:numId="3">
    <w:abstractNumId w:val="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9"/>
  </w:num>
  <w:num w:numId="7">
    <w:abstractNumId w:val="12"/>
  </w:num>
  <w:num w:numId="8">
    <w:abstractNumId w:val="34"/>
  </w:num>
  <w:num w:numId="9">
    <w:abstractNumId w:val="33"/>
  </w:num>
  <w:num w:numId="10">
    <w:abstractNumId w:val="41"/>
  </w:num>
  <w:num w:numId="11">
    <w:abstractNumId w:val="36"/>
  </w:num>
  <w:num w:numId="12">
    <w:abstractNumId w:val="20"/>
  </w:num>
  <w:num w:numId="13">
    <w:abstractNumId w:val="8"/>
  </w:num>
  <w:num w:numId="14">
    <w:abstractNumId w:val="14"/>
  </w:num>
  <w:num w:numId="15">
    <w:abstractNumId w:val="31"/>
  </w:num>
  <w:num w:numId="16">
    <w:abstractNumId w:val="0"/>
  </w:num>
  <w:num w:numId="17">
    <w:abstractNumId w:val="4"/>
  </w:num>
  <w:num w:numId="18">
    <w:abstractNumId w:val="30"/>
  </w:num>
  <w:num w:numId="19">
    <w:abstractNumId w:val="11"/>
  </w:num>
  <w:num w:numId="20">
    <w:abstractNumId w:val="26"/>
  </w:num>
  <w:num w:numId="21">
    <w:abstractNumId w:val="6"/>
  </w:num>
  <w:num w:numId="22">
    <w:abstractNumId w:val="2"/>
  </w:num>
  <w:num w:numId="23">
    <w:abstractNumId w:val="18"/>
  </w:num>
  <w:num w:numId="24">
    <w:abstractNumId w:val="1"/>
  </w:num>
  <w:num w:numId="25">
    <w:abstractNumId w:val="23"/>
  </w:num>
  <w:num w:numId="26">
    <w:abstractNumId w:val="7"/>
  </w:num>
  <w:num w:numId="27">
    <w:abstractNumId w:val="37"/>
  </w:num>
  <w:num w:numId="28">
    <w:abstractNumId w:val="19"/>
  </w:num>
  <w:num w:numId="29">
    <w:abstractNumId w:val="17"/>
  </w:num>
  <w:num w:numId="30">
    <w:abstractNumId w:val="22"/>
  </w:num>
  <w:num w:numId="31">
    <w:abstractNumId w:val="5"/>
  </w:num>
  <w:num w:numId="32">
    <w:abstractNumId w:val="10"/>
  </w:num>
  <w:num w:numId="33">
    <w:abstractNumId w:val="13"/>
  </w:num>
  <w:num w:numId="34">
    <w:abstractNumId w:val="24"/>
  </w:num>
  <w:num w:numId="35">
    <w:abstractNumId w:val="35"/>
  </w:num>
  <w:num w:numId="36">
    <w:abstractNumId w:val="40"/>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32"/>
  </w:num>
  <w:num w:numId="41">
    <w:abstractNumId w:val="21"/>
  </w:num>
  <w:num w:numId="42">
    <w:abstractNumId w:val="38"/>
  </w:num>
  <w:num w:numId="4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B4"/>
    <w:rsid w:val="00007E45"/>
    <w:rsid w:val="000119BE"/>
    <w:rsid w:val="00013C99"/>
    <w:rsid w:val="0001545F"/>
    <w:rsid w:val="0002354D"/>
    <w:rsid w:val="00026A42"/>
    <w:rsid w:val="00034795"/>
    <w:rsid w:val="00045E37"/>
    <w:rsid w:val="00052687"/>
    <w:rsid w:val="00061532"/>
    <w:rsid w:val="00074FCB"/>
    <w:rsid w:val="000777F0"/>
    <w:rsid w:val="000868E5"/>
    <w:rsid w:val="000961D6"/>
    <w:rsid w:val="000A21B4"/>
    <w:rsid w:val="000A3C9F"/>
    <w:rsid w:val="000A617B"/>
    <w:rsid w:val="000B4D0E"/>
    <w:rsid w:val="000B6577"/>
    <w:rsid w:val="000C2486"/>
    <w:rsid w:val="000C5FE2"/>
    <w:rsid w:val="000D6C9F"/>
    <w:rsid w:val="000F242B"/>
    <w:rsid w:val="000F2CF7"/>
    <w:rsid w:val="000F346C"/>
    <w:rsid w:val="00100510"/>
    <w:rsid w:val="001032B0"/>
    <w:rsid w:val="001049FA"/>
    <w:rsid w:val="00105737"/>
    <w:rsid w:val="00114CD8"/>
    <w:rsid w:val="001208D9"/>
    <w:rsid w:val="00120E38"/>
    <w:rsid w:val="00121CAB"/>
    <w:rsid w:val="00125723"/>
    <w:rsid w:val="00133EAA"/>
    <w:rsid w:val="001457A9"/>
    <w:rsid w:val="0014588F"/>
    <w:rsid w:val="00161C8D"/>
    <w:rsid w:val="00163F06"/>
    <w:rsid w:val="001838C3"/>
    <w:rsid w:val="001853AC"/>
    <w:rsid w:val="001A49A6"/>
    <w:rsid w:val="001B1E13"/>
    <w:rsid w:val="001B230A"/>
    <w:rsid w:val="001B5F62"/>
    <w:rsid w:val="001D5A8B"/>
    <w:rsid w:val="001D7903"/>
    <w:rsid w:val="001E6A51"/>
    <w:rsid w:val="00203BD2"/>
    <w:rsid w:val="002054D1"/>
    <w:rsid w:val="002109DB"/>
    <w:rsid w:val="00211563"/>
    <w:rsid w:val="002147FA"/>
    <w:rsid w:val="00216F65"/>
    <w:rsid w:val="00222B40"/>
    <w:rsid w:val="00225B70"/>
    <w:rsid w:val="0023262A"/>
    <w:rsid w:val="00247ECF"/>
    <w:rsid w:val="00267825"/>
    <w:rsid w:val="00274468"/>
    <w:rsid w:val="002750E7"/>
    <w:rsid w:val="002750FB"/>
    <w:rsid w:val="002753B2"/>
    <w:rsid w:val="00275C66"/>
    <w:rsid w:val="002815A6"/>
    <w:rsid w:val="00283233"/>
    <w:rsid w:val="002908B6"/>
    <w:rsid w:val="002A62B9"/>
    <w:rsid w:val="002B569F"/>
    <w:rsid w:val="002B77F1"/>
    <w:rsid w:val="002C0CB4"/>
    <w:rsid w:val="002C2E4C"/>
    <w:rsid w:val="0031169E"/>
    <w:rsid w:val="00314A87"/>
    <w:rsid w:val="00322F6E"/>
    <w:rsid w:val="00324221"/>
    <w:rsid w:val="003277A6"/>
    <w:rsid w:val="00335405"/>
    <w:rsid w:val="00350254"/>
    <w:rsid w:val="00362280"/>
    <w:rsid w:val="003658C9"/>
    <w:rsid w:val="003708B4"/>
    <w:rsid w:val="00376C7C"/>
    <w:rsid w:val="00384F7E"/>
    <w:rsid w:val="00390F8E"/>
    <w:rsid w:val="003B7133"/>
    <w:rsid w:val="003C426F"/>
    <w:rsid w:val="003E3FAC"/>
    <w:rsid w:val="00410F49"/>
    <w:rsid w:val="004166B4"/>
    <w:rsid w:val="00426538"/>
    <w:rsid w:val="004267BE"/>
    <w:rsid w:val="0042762B"/>
    <w:rsid w:val="00435E52"/>
    <w:rsid w:val="00440DEF"/>
    <w:rsid w:val="004679F3"/>
    <w:rsid w:val="00473999"/>
    <w:rsid w:val="004816E1"/>
    <w:rsid w:val="004832FC"/>
    <w:rsid w:val="004A2FF8"/>
    <w:rsid w:val="004C3ADF"/>
    <w:rsid w:val="004C5536"/>
    <w:rsid w:val="004D6EEB"/>
    <w:rsid w:val="004E1FD7"/>
    <w:rsid w:val="004E374B"/>
    <w:rsid w:val="004E4149"/>
    <w:rsid w:val="004F2918"/>
    <w:rsid w:val="00523ED8"/>
    <w:rsid w:val="005364DE"/>
    <w:rsid w:val="0054256E"/>
    <w:rsid w:val="00542793"/>
    <w:rsid w:val="00543959"/>
    <w:rsid w:val="0054444C"/>
    <w:rsid w:val="005471E1"/>
    <w:rsid w:val="0055377C"/>
    <w:rsid w:val="00553DA3"/>
    <w:rsid w:val="00556045"/>
    <w:rsid w:val="005578EF"/>
    <w:rsid w:val="00563652"/>
    <w:rsid w:val="00567A92"/>
    <w:rsid w:val="00571736"/>
    <w:rsid w:val="0057270D"/>
    <w:rsid w:val="005A4B4C"/>
    <w:rsid w:val="005A6EEA"/>
    <w:rsid w:val="005A70F7"/>
    <w:rsid w:val="005B73B0"/>
    <w:rsid w:val="005B763B"/>
    <w:rsid w:val="005C3B29"/>
    <w:rsid w:val="005C7A64"/>
    <w:rsid w:val="005E2508"/>
    <w:rsid w:val="005E3D47"/>
    <w:rsid w:val="00600DC9"/>
    <w:rsid w:val="006039A3"/>
    <w:rsid w:val="006115B8"/>
    <w:rsid w:val="00621917"/>
    <w:rsid w:val="006351CE"/>
    <w:rsid w:val="006402AC"/>
    <w:rsid w:val="006428E6"/>
    <w:rsid w:val="0065445D"/>
    <w:rsid w:val="00665C34"/>
    <w:rsid w:val="00672C46"/>
    <w:rsid w:val="00674CCD"/>
    <w:rsid w:val="00675247"/>
    <w:rsid w:val="00695875"/>
    <w:rsid w:val="006A4AB6"/>
    <w:rsid w:val="006B5541"/>
    <w:rsid w:val="006B5AAA"/>
    <w:rsid w:val="006E73DE"/>
    <w:rsid w:val="006F6217"/>
    <w:rsid w:val="00703E53"/>
    <w:rsid w:val="0070507F"/>
    <w:rsid w:val="00716E04"/>
    <w:rsid w:val="007217AC"/>
    <w:rsid w:val="007630D9"/>
    <w:rsid w:val="00764910"/>
    <w:rsid w:val="007914A5"/>
    <w:rsid w:val="007A2102"/>
    <w:rsid w:val="007A3D3D"/>
    <w:rsid w:val="007C07BD"/>
    <w:rsid w:val="007C3590"/>
    <w:rsid w:val="007D13E8"/>
    <w:rsid w:val="007E6263"/>
    <w:rsid w:val="007F2ED9"/>
    <w:rsid w:val="007F7CFE"/>
    <w:rsid w:val="0082119D"/>
    <w:rsid w:val="00832580"/>
    <w:rsid w:val="008351B9"/>
    <w:rsid w:val="008351FE"/>
    <w:rsid w:val="00842346"/>
    <w:rsid w:val="00873950"/>
    <w:rsid w:val="00885460"/>
    <w:rsid w:val="00890930"/>
    <w:rsid w:val="008A4DC5"/>
    <w:rsid w:val="008C17B9"/>
    <w:rsid w:val="008C3470"/>
    <w:rsid w:val="008C5943"/>
    <w:rsid w:val="008C789E"/>
    <w:rsid w:val="008E3F57"/>
    <w:rsid w:val="008F0169"/>
    <w:rsid w:val="00900F72"/>
    <w:rsid w:val="00910A49"/>
    <w:rsid w:val="00911610"/>
    <w:rsid w:val="00920A6D"/>
    <w:rsid w:val="00923D33"/>
    <w:rsid w:val="0092670B"/>
    <w:rsid w:val="00942453"/>
    <w:rsid w:val="009501C0"/>
    <w:rsid w:val="00950ECA"/>
    <w:rsid w:val="00955EBE"/>
    <w:rsid w:val="00956524"/>
    <w:rsid w:val="00960862"/>
    <w:rsid w:val="00966D0E"/>
    <w:rsid w:val="00974C95"/>
    <w:rsid w:val="0098083E"/>
    <w:rsid w:val="009922DD"/>
    <w:rsid w:val="009949CD"/>
    <w:rsid w:val="009A2DCC"/>
    <w:rsid w:val="009A6B4B"/>
    <w:rsid w:val="009C140E"/>
    <w:rsid w:val="009D24B3"/>
    <w:rsid w:val="009E27C9"/>
    <w:rsid w:val="009F5106"/>
    <w:rsid w:val="009F7F13"/>
    <w:rsid w:val="00A02356"/>
    <w:rsid w:val="00A32961"/>
    <w:rsid w:val="00A37F2B"/>
    <w:rsid w:val="00A41EDA"/>
    <w:rsid w:val="00A45883"/>
    <w:rsid w:val="00A565CD"/>
    <w:rsid w:val="00A567DD"/>
    <w:rsid w:val="00A64912"/>
    <w:rsid w:val="00A662B7"/>
    <w:rsid w:val="00A84AFF"/>
    <w:rsid w:val="00A862B3"/>
    <w:rsid w:val="00AA03C5"/>
    <w:rsid w:val="00AA6AAD"/>
    <w:rsid w:val="00AB0D5F"/>
    <w:rsid w:val="00AB2BF1"/>
    <w:rsid w:val="00AB6AF7"/>
    <w:rsid w:val="00AC089D"/>
    <w:rsid w:val="00AC385C"/>
    <w:rsid w:val="00AC45FB"/>
    <w:rsid w:val="00AC7739"/>
    <w:rsid w:val="00AD241C"/>
    <w:rsid w:val="00AD55BE"/>
    <w:rsid w:val="00AD6C11"/>
    <w:rsid w:val="00AE49BD"/>
    <w:rsid w:val="00B005F3"/>
    <w:rsid w:val="00B34359"/>
    <w:rsid w:val="00B357D4"/>
    <w:rsid w:val="00B37701"/>
    <w:rsid w:val="00B378D1"/>
    <w:rsid w:val="00B46BC2"/>
    <w:rsid w:val="00B47430"/>
    <w:rsid w:val="00B50EA7"/>
    <w:rsid w:val="00B54DE7"/>
    <w:rsid w:val="00B57A84"/>
    <w:rsid w:val="00B65877"/>
    <w:rsid w:val="00B746D4"/>
    <w:rsid w:val="00B8327D"/>
    <w:rsid w:val="00B83362"/>
    <w:rsid w:val="00B91994"/>
    <w:rsid w:val="00B920F3"/>
    <w:rsid w:val="00BA0766"/>
    <w:rsid w:val="00BA34F6"/>
    <w:rsid w:val="00BA42FA"/>
    <w:rsid w:val="00BA7D1E"/>
    <w:rsid w:val="00BB0113"/>
    <w:rsid w:val="00BC208D"/>
    <w:rsid w:val="00BC6FE8"/>
    <w:rsid w:val="00BC7FF5"/>
    <w:rsid w:val="00BD2763"/>
    <w:rsid w:val="00BD4A99"/>
    <w:rsid w:val="00BE03C3"/>
    <w:rsid w:val="00BF4297"/>
    <w:rsid w:val="00C050E2"/>
    <w:rsid w:val="00C06854"/>
    <w:rsid w:val="00C06C7F"/>
    <w:rsid w:val="00C15A32"/>
    <w:rsid w:val="00C16BCB"/>
    <w:rsid w:val="00C24BC9"/>
    <w:rsid w:val="00C25644"/>
    <w:rsid w:val="00C27299"/>
    <w:rsid w:val="00C42270"/>
    <w:rsid w:val="00C46E48"/>
    <w:rsid w:val="00C53BB0"/>
    <w:rsid w:val="00C65B09"/>
    <w:rsid w:val="00C77CFC"/>
    <w:rsid w:val="00C77D87"/>
    <w:rsid w:val="00C84882"/>
    <w:rsid w:val="00C90A44"/>
    <w:rsid w:val="00C91133"/>
    <w:rsid w:val="00C9205C"/>
    <w:rsid w:val="00CA184A"/>
    <w:rsid w:val="00CA69DA"/>
    <w:rsid w:val="00CC6F73"/>
    <w:rsid w:val="00CD570B"/>
    <w:rsid w:val="00CF7868"/>
    <w:rsid w:val="00D10E95"/>
    <w:rsid w:val="00D1717E"/>
    <w:rsid w:val="00D211A0"/>
    <w:rsid w:val="00D261E7"/>
    <w:rsid w:val="00D3045D"/>
    <w:rsid w:val="00D30ABC"/>
    <w:rsid w:val="00D33535"/>
    <w:rsid w:val="00D339A6"/>
    <w:rsid w:val="00D3741B"/>
    <w:rsid w:val="00D52BFE"/>
    <w:rsid w:val="00D52E72"/>
    <w:rsid w:val="00D76020"/>
    <w:rsid w:val="00D76E51"/>
    <w:rsid w:val="00D90BB3"/>
    <w:rsid w:val="00D917D1"/>
    <w:rsid w:val="00D91E01"/>
    <w:rsid w:val="00D97F3B"/>
    <w:rsid w:val="00DA4585"/>
    <w:rsid w:val="00DD4917"/>
    <w:rsid w:val="00DE5698"/>
    <w:rsid w:val="00DF4DC0"/>
    <w:rsid w:val="00E100B3"/>
    <w:rsid w:val="00E14A88"/>
    <w:rsid w:val="00E31080"/>
    <w:rsid w:val="00E32094"/>
    <w:rsid w:val="00E507F6"/>
    <w:rsid w:val="00E55FF3"/>
    <w:rsid w:val="00E57484"/>
    <w:rsid w:val="00E7142F"/>
    <w:rsid w:val="00E808FE"/>
    <w:rsid w:val="00E850B7"/>
    <w:rsid w:val="00E93CA8"/>
    <w:rsid w:val="00E945DC"/>
    <w:rsid w:val="00EB0591"/>
    <w:rsid w:val="00EB6248"/>
    <w:rsid w:val="00EB6B2B"/>
    <w:rsid w:val="00EC0441"/>
    <w:rsid w:val="00EC2BA8"/>
    <w:rsid w:val="00ED0A2C"/>
    <w:rsid w:val="00ED5BF6"/>
    <w:rsid w:val="00ED7CF2"/>
    <w:rsid w:val="00EF063A"/>
    <w:rsid w:val="00EF10F2"/>
    <w:rsid w:val="00F31D76"/>
    <w:rsid w:val="00F35169"/>
    <w:rsid w:val="00F47BA4"/>
    <w:rsid w:val="00F57CE6"/>
    <w:rsid w:val="00F64C21"/>
    <w:rsid w:val="00F71577"/>
    <w:rsid w:val="00F826D5"/>
    <w:rsid w:val="00F86433"/>
    <w:rsid w:val="00F92312"/>
    <w:rsid w:val="00F96AF0"/>
    <w:rsid w:val="00FA7F3F"/>
    <w:rsid w:val="00FB7E69"/>
    <w:rsid w:val="00FE490E"/>
    <w:rsid w:val="00FF25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6A5B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7"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433"/>
    <w:rPr>
      <w:rFonts w:ascii="Arial" w:hAnsi="Arial" w:cs="Arial"/>
    </w:rPr>
  </w:style>
  <w:style w:type="paragraph" w:styleId="Heading1">
    <w:name w:val="heading 1"/>
    <w:basedOn w:val="Normal"/>
    <w:next w:val="Normal"/>
    <w:link w:val="Heading1Char"/>
    <w:uiPriority w:val="9"/>
    <w:qFormat/>
    <w:rsid w:val="00F86433"/>
    <w:pPr>
      <w:outlineLvl w:val="0"/>
    </w:pPr>
    <w:rPr>
      <w:sz w:val="46"/>
      <w:szCs w:val="46"/>
    </w:rPr>
  </w:style>
  <w:style w:type="paragraph" w:styleId="Heading2">
    <w:name w:val="heading 2"/>
    <w:basedOn w:val="Normal"/>
    <w:next w:val="Normal"/>
    <w:link w:val="Heading2Char"/>
    <w:uiPriority w:val="9"/>
    <w:unhideWhenUsed/>
    <w:qFormat/>
    <w:rsid w:val="00322F6E"/>
    <w:pPr>
      <w:outlineLvl w:val="1"/>
    </w:pPr>
    <w:rPr>
      <w:sz w:val="36"/>
      <w:szCs w:val="40"/>
    </w:rPr>
  </w:style>
  <w:style w:type="paragraph" w:styleId="Heading3">
    <w:name w:val="heading 3"/>
    <w:basedOn w:val="Normal"/>
    <w:next w:val="Normal"/>
    <w:link w:val="Heading3Char"/>
    <w:uiPriority w:val="9"/>
    <w:unhideWhenUsed/>
    <w:qFormat/>
    <w:rsid w:val="00225B70"/>
    <w:pPr>
      <w:ind w:left="-567"/>
      <w:outlineLvl w:val="2"/>
    </w:pPr>
    <w:rPr>
      <w:sz w:val="28"/>
      <w:szCs w:val="28"/>
    </w:rPr>
  </w:style>
  <w:style w:type="paragraph" w:styleId="Heading4">
    <w:name w:val="heading 4"/>
    <w:basedOn w:val="Heading3"/>
    <w:next w:val="Normal"/>
    <w:link w:val="Heading4Char"/>
    <w:uiPriority w:val="9"/>
    <w:unhideWhenUsed/>
    <w:qFormat/>
    <w:rsid w:val="00BF4297"/>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532"/>
    <w:rPr>
      <w:color w:val="0000FF" w:themeColor="hyperlink"/>
      <w:u w:val="single"/>
    </w:rPr>
  </w:style>
  <w:style w:type="character" w:customStyle="1" w:styleId="Heading1Char">
    <w:name w:val="Heading 1 Char"/>
    <w:basedOn w:val="DefaultParagraphFont"/>
    <w:link w:val="Heading1"/>
    <w:uiPriority w:val="9"/>
    <w:rsid w:val="00F86433"/>
    <w:rPr>
      <w:rFonts w:ascii="Arial" w:hAnsi="Arial" w:cs="Arial"/>
      <w:sz w:val="46"/>
      <w:szCs w:val="46"/>
    </w:rPr>
  </w:style>
  <w:style w:type="character" w:customStyle="1" w:styleId="Heading2Char">
    <w:name w:val="Heading 2 Char"/>
    <w:basedOn w:val="DefaultParagraphFont"/>
    <w:link w:val="Heading2"/>
    <w:uiPriority w:val="1"/>
    <w:rsid w:val="00322F6E"/>
    <w:rPr>
      <w:rFonts w:ascii="Arial" w:hAnsi="Arial" w:cs="Arial"/>
      <w:sz w:val="36"/>
      <w:szCs w:val="40"/>
    </w:rPr>
  </w:style>
  <w:style w:type="character" w:customStyle="1" w:styleId="Heading3Char">
    <w:name w:val="Heading 3 Char"/>
    <w:basedOn w:val="DefaultParagraphFont"/>
    <w:link w:val="Heading3"/>
    <w:uiPriority w:val="9"/>
    <w:rsid w:val="00225B70"/>
    <w:rPr>
      <w:rFonts w:ascii="Arial" w:hAnsi="Arial" w:cs="Arial"/>
      <w:sz w:val="28"/>
      <w:szCs w:val="28"/>
    </w:rPr>
  </w:style>
  <w:style w:type="paragraph" w:styleId="ListParagraph">
    <w:name w:val="List Paragraph"/>
    <w:aliases w:val="Recommendation,List Paragraph1,List Paragraph11,#List Paragraph,Bullet point,List Paragraph Number,Content descriptions,NFP GP Bulleted List,FooterText,numbered,Paragraphe de liste1,Bulletr List Paragraph,列出段落,列出段落1,List Paragraph2,L"/>
    <w:basedOn w:val="Normal"/>
    <w:link w:val="ListParagraphChar"/>
    <w:uiPriority w:val="34"/>
    <w:qFormat/>
    <w:rsid w:val="00C24BC9"/>
    <w:pPr>
      <w:numPr>
        <w:numId w:val="1"/>
      </w:numPr>
    </w:pPr>
  </w:style>
  <w:style w:type="character" w:customStyle="1" w:styleId="Heading4Char">
    <w:name w:val="Heading 4 Char"/>
    <w:basedOn w:val="DefaultParagraphFont"/>
    <w:link w:val="Heading4"/>
    <w:uiPriority w:val="9"/>
    <w:rsid w:val="00BF4297"/>
    <w:rPr>
      <w:rFonts w:ascii="Arial" w:hAnsi="Arial" w:cs="Arial"/>
      <w:sz w:val="24"/>
      <w:szCs w:val="24"/>
    </w:rPr>
  </w:style>
  <w:style w:type="paragraph" w:styleId="Header">
    <w:name w:val="header"/>
    <w:basedOn w:val="Normal"/>
    <w:link w:val="HeaderChar"/>
    <w:uiPriority w:val="47"/>
    <w:unhideWhenUsed/>
    <w:rsid w:val="00E14A88"/>
    <w:pPr>
      <w:tabs>
        <w:tab w:val="center" w:pos="4513"/>
        <w:tab w:val="right" w:pos="9026"/>
      </w:tabs>
      <w:spacing w:after="0" w:line="240" w:lineRule="auto"/>
    </w:pPr>
  </w:style>
  <w:style w:type="character" w:customStyle="1" w:styleId="HeaderChar">
    <w:name w:val="Header Char"/>
    <w:basedOn w:val="DefaultParagraphFont"/>
    <w:link w:val="Header"/>
    <w:uiPriority w:val="47"/>
    <w:rsid w:val="00E14A88"/>
    <w:rPr>
      <w:rFonts w:ascii="Arial" w:hAnsi="Arial" w:cs="Arial"/>
    </w:rPr>
  </w:style>
  <w:style w:type="paragraph" w:styleId="Footer">
    <w:name w:val="footer"/>
    <w:basedOn w:val="Normal"/>
    <w:link w:val="FooterChar"/>
    <w:uiPriority w:val="99"/>
    <w:unhideWhenUsed/>
    <w:rsid w:val="00E14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A88"/>
    <w:rPr>
      <w:rFonts w:ascii="Arial" w:hAnsi="Arial" w:cs="Arial"/>
    </w:rPr>
  </w:style>
  <w:style w:type="character" w:styleId="FollowedHyperlink">
    <w:name w:val="FollowedHyperlink"/>
    <w:basedOn w:val="DefaultParagraphFont"/>
    <w:uiPriority w:val="99"/>
    <w:semiHidden/>
    <w:unhideWhenUsed/>
    <w:rsid w:val="00674CCD"/>
    <w:rPr>
      <w:color w:val="800080" w:themeColor="followedHyperlink"/>
      <w:u w:val="single"/>
    </w:rPr>
  </w:style>
  <w:style w:type="paragraph" w:styleId="BodyText">
    <w:name w:val="Body Text"/>
    <w:basedOn w:val="Normal"/>
    <w:link w:val="BodyTextChar"/>
    <w:uiPriority w:val="1"/>
    <w:qFormat/>
    <w:rsid w:val="008351FE"/>
  </w:style>
  <w:style w:type="character" w:customStyle="1" w:styleId="BodyTextChar">
    <w:name w:val="Body Text Char"/>
    <w:basedOn w:val="DefaultParagraphFont"/>
    <w:link w:val="BodyText"/>
    <w:uiPriority w:val="1"/>
    <w:rsid w:val="008351FE"/>
    <w:rPr>
      <w:rFonts w:ascii="Arial" w:hAnsi="Arial" w:cs="Arial"/>
    </w:rPr>
  </w:style>
  <w:style w:type="paragraph" w:customStyle="1" w:styleId="Default">
    <w:name w:val="Default"/>
    <w:rsid w:val="00621917"/>
    <w:pPr>
      <w:autoSpaceDE w:val="0"/>
      <w:autoSpaceDN w:val="0"/>
      <w:adjustRightInd w:val="0"/>
      <w:spacing w:after="0" w:line="240" w:lineRule="auto"/>
    </w:pPr>
    <w:rPr>
      <w:rFonts w:ascii="Arial" w:hAnsi="Arial" w:cs="Arial"/>
      <w:color w:val="000000"/>
      <w:sz w:val="24"/>
      <w:szCs w:val="24"/>
    </w:rPr>
  </w:style>
  <w:style w:type="character" w:customStyle="1" w:styleId="A6">
    <w:name w:val="A6"/>
    <w:uiPriority w:val="99"/>
    <w:rsid w:val="006115B8"/>
    <w:rPr>
      <w:color w:val="0E5978"/>
      <w:sz w:val="20"/>
      <w:szCs w:val="20"/>
      <w:u w:val="single"/>
    </w:rPr>
  </w:style>
  <w:style w:type="paragraph" w:styleId="BalloonText">
    <w:name w:val="Balloon Text"/>
    <w:basedOn w:val="Normal"/>
    <w:link w:val="BalloonTextChar"/>
    <w:uiPriority w:val="99"/>
    <w:semiHidden/>
    <w:unhideWhenUsed/>
    <w:rsid w:val="00327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A6"/>
    <w:rPr>
      <w:rFonts w:ascii="Tahoma" w:hAnsi="Tahoma" w:cs="Tahoma"/>
      <w:sz w:val="16"/>
      <w:szCs w:val="16"/>
    </w:rPr>
  </w:style>
  <w:style w:type="character" w:styleId="BookTitle">
    <w:name w:val="Book Title"/>
    <w:uiPriority w:val="33"/>
    <w:qFormat/>
    <w:rsid w:val="00CA69DA"/>
    <w:rPr>
      <w:b/>
    </w:rPr>
  </w:style>
  <w:style w:type="paragraph" w:styleId="Quote">
    <w:name w:val="Quote"/>
    <w:basedOn w:val="Normal"/>
    <w:next w:val="Normal"/>
    <w:link w:val="QuoteChar"/>
    <w:uiPriority w:val="83"/>
    <w:qFormat/>
    <w:rsid w:val="00A567DD"/>
    <w:rPr>
      <w:iCs/>
      <w:sz w:val="32"/>
      <w:szCs w:val="32"/>
    </w:rPr>
  </w:style>
  <w:style w:type="character" w:customStyle="1" w:styleId="QuoteChar">
    <w:name w:val="Quote Char"/>
    <w:basedOn w:val="DefaultParagraphFont"/>
    <w:link w:val="Quote"/>
    <w:uiPriority w:val="83"/>
    <w:rsid w:val="00A567DD"/>
    <w:rPr>
      <w:rFonts w:ascii="Arial" w:hAnsi="Arial" w:cs="Arial"/>
      <w:iCs/>
      <w:sz w:val="32"/>
      <w:szCs w:val="32"/>
    </w:rPr>
  </w:style>
  <w:style w:type="paragraph" w:styleId="Caption">
    <w:name w:val="caption"/>
    <w:next w:val="BodyText"/>
    <w:uiPriority w:val="12"/>
    <w:qFormat/>
    <w:rsid w:val="00942453"/>
    <w:pPr>
      <w:keepNext/>
      <w:spacing w:before="120" w:after="120" w:line="264" w:lineRule="auto"/>
    </w:pPr>
    <w:rPr>
      <w:b/>
      <w:i/>
      <w:iCs/>
      <w:color w:val="000000" w:themeColor="text1"/>
      <w:spacing w:val="5"/>
      <w:sz w:val="18"/>
      <w:szCs w:val="16"/>
    </w:rPr>
  </w:style>
  <w:style w:type="paragraph" w:styleId="Subtitle">
    <w:name w:val="Subtitle"/>
    <w:basedOn w:val="BodyText"/>
    <w:next w:val="Underline"/>
    <w:link w:val="SubtitleChar"/>
    <w:qFormat/>
    <w:rsid w:val="00942453"/>
    <w:pPr>
      <w:spacing w:before="120" w:after="0" w:line="264" w:lineRule="auto"/>
    </w:pPr>
    <w:rPr>
      <w:rFonts w:asciiTheme="minorHAnsi" w:hAnsiTheme="minorHAnsi" w:cstheme="minorBidi"/>
      <w:color w:val="1F497D" w:themeColor="text2"/>
      <w:sz w:val="40"/>
      <w:szCs w:val="40"/>
    </w:rPr>
  </w:style>
  <w:style w:type="character" w:customStyle="1" w:styleId="SubtitleChar">
    <w:name w:val="Subtitle Char"/>
    <w:basedOn w:val="DefaultParagraphFont"/>
    <w:link w:val="Subtitle"/>
    <w:rsid w:val="00942453"/>
    <w:rPr>
      <w:color w:val="1F497D" w:themeColor="text2"/>
      <w:sz w:val="40"/>
      <w:szCs w:val="40"/>
    </w:rPr>
  </w:style>
  <w:style w:type="paragraph" w:styleId="TOC1">
    <w:name w:val="toc 1"/>
    <w:next w:val="Normal"/>
    <w:autoRedefine/>
    <w:uiPriority w:val="39"/>
    <w:rsid w:val="00942453"/>
    <w:pPr>
      <w:tabs>
        <w:tab w:val="left" w:pos="357"/>
        <w:tab w:val="right" w:pos="10093"/>
      </w:tabs>
      <w:spacing w:before="120" w:after="120" w:line="240" w:lineRule="auto"/>
      <w:ind w:left="454" w:hanging="454"/>
    </w:pPr>
    <w:rPr>
      <w:b/>
      <w:noProof/>
      <w:color w:val="000000" w:themeColor="text1"/>
      <w:sz w:val="20"/>
      <w:szCs w:val="20"/>
    </w:rPr>
  </w:style>
  <w:style w:type="paragraph" w:styleId="TOC2">
    <w:name w:val="toc 2"/>
    <w:basedOn w:val="BodyText"/>
    <w:next w:val="BodyText"/>
    <w:autoRedefine/>
    <w:uiPriority w:val="39"/>
    <w:rsid w:val="00942453"/>
    <w:pPr>
      <w:tabs>
        <w:tab w:val="left" w:pos="357"/>
        <w:tab w:val="left" w:pos="454"/>
        <w:tab w:val="left" w:pos="851"/>
        <w:tab w:val="right" w:pos="10093"/>
      </w:tabs>
      <w:spacing w:before="120" w:after="120" w:line="240" w:lineRule="auto"/>
      <w:ind w:left="924" w:hanging="567"/>
    </w:pPr>
    <w:rPr>
      <w:rFonts w:asciiTheme="minorHAnsi" w:hAnsiTheme="minorHAnsi" w:cstheme="minorBidi"/>
      <w:noProof/>
      <w:color w:val="000000" w:themeColor="text1"/>
      <w:sz w:val="20"/>
      <w:szCs w:val="20"/>
    </w:rPr>
  </w:style>
  <w:style w:type="paragraph" w:styleId="TOCHeading">
    <w:name w:val="TOC Heading"/>
    <w:next w:val="Underline"/>
    <w:uiPriority w:val="39"/>
    <w:qFormat/>
    <w:rsid w:val="00942453"/>
    <w:pPr>
      <w:keepNext/>
      <w:spacing w:after="0" w:line="259" w:lineRule="auto"/>
    </w:pPr>
    <w:rPr>
      <w:rFonts w:asciiTheme="majorHAnsi" w:eastAsiaTheme="majorEastAsia" w:hAnsiTheme="majorHAnsi" w:cstheme="majorHAnsi"/>
      <w:b/>
      <w:color w:val="000000" w:themeColor="text1"/>
      <w:sz w:val="40"/>
      <w:szCs w:val="40"/>
    </w:rPr>
  </w:style>
  <w:style w:type="table" w:styleId="TableGrid">
    <w:name w:val="Table Grid"/>
    <w:basedOn w:val="TableNormal"/>
    <w:uiPriority w:val="39"/>
    <w:rsid w:val="00942453"/>
    <w:pPr>
      <w:spacing w:after="0" w:line="240" w:lineRule="auto"/>
    </w:pPr>
    <w:rPr>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derline">
    <w:name w:val="Underline"/>
    <w:basedOn w:val="BodyText"/>
    <w:next w:val="BodyText"/>
    <w:uiPriority w:val="19"/>
    <w:rsid w:val="00942453"/>
    <w:pPr>
      <w:pBdr>
        <w:bottom w:val="single" w:sz="4" w:space="0" w:color="1F497D" w:themeColor="text2"/>
      </w:pBdr>
      <w:spacing w:after="360" w:line="264" w:lineRule="auto"/>
    </w:pPr>
    <w:rPr>
      <w:rFonts w:asciiTheme="minorHAnsi" w:hAnsiTheme="minorHAnsi" w:cstheme="minorBidi"/>
      <w:color w:val="FFFFFF" w:themeColor="background1"/>
      <w:sz w:val="12"/>
      <w:szCs w:val="12"/>
    </w:rPr>
  </w:style>
  <w:style w:type="paragraph" w:styleId="Title">
    <w:name w:val="Title"/>
    <w:aliases w:val="COD Cover title,Cover Title"/>
    <w:basedOn w:val="BodyText"/>
    <w:next w:val="Underline"/>
    <w:link w:val="TitleChar"/>
    <w:qFormat/>
    <w:rsid w:val="00942453"/>
    <w:pPr>
      <w:spacing w:after="0" w:line="264" w:lineRule="auto"/>
    </w:pPr>
    <w:rPr>
      <w:rFonts w:asciiTheme="minorHAnsi" w:hAnsiTheme="minorHAnsi" w:cstheme="minorBidi"/>
      <w:b/>
      <w:color w:val="4F81BD" w:themeColor="accent1"/>
      <w:sz w:val="72"/>
      <w:szCs w:val="20"/>
    </w:rPr>
  </w:style>
  <w:style w:type="character" w:customStyle="1" w:styleId="TitleChar">
    <w:name w:val="Title Char"/>
    <w:aliases w:val="COD Cover title Char,Cover Title Char"/>
    <w:basedOn w:val="DefaultParagraphFont"/>
    <w:link w:val="Title"/>
    <w:rsid w:val="00942453"/>
    <w:rPr>
      <w:b/>
      <w:color w:val="4F81BD" w:themeColor="accent1"/>
      <w:sz w:val="72"/>
      <w:szCs w:val="20"/>
    </w:rPr>
  </w:style>
  <w:style w:type="paragraph" w:customStyle="1" w:styleId="Bullet-level1">
    <w:name w:val="Bullet - level 1"/>
    <w:basedOn w:val="Normal"/>
    <w:rsid w:val="00942453"/>
    <w:pPr>
      <w:numPr>
        <w:numId w:val="5"/>
      </w:numPr>
      <w:spacing w:before="80" w:after="0" w:line="280" w:lineRule="exact"/>
      <w:ind w:right="1106"/>
    </w:pPr>
    <w:rPr>
      <w:rFonts w:eastAsia="Times New Roman" w:cs="Times New Roman"/>
      <w:sz w:val="20"/>
      <w:szCs w:val="20"/>
      <w:lang w:eastAsia="en-AU"/>
    </w:rPr>
  </w:style>
  <w:style w:type="paragraph" w:customStyle="1" w:styleId="Bulletlist-level1">
    <w:name w:val="Bullet list - level 1"/>
    <w:basedOn w:val="Bullet-level1"/>
    <w:qFormat/>
    <w:rsid w:val="00942453"/>
    <w:pPr>
      <w:spacing w:before="0" w:after="40"/>
    </w:pPr>
  </w:style>
  <w:style w:type="character" w:customStyle="1" w:styleId="ListParagraphChar">
    <w:name w:val="List Paragraph Char"/>
    <w:aliases w:val="Recommendation Char,List Paragraph1 Char,List Paragraph11 Char,#List Paragraph Char,Bullet point Char,List Paragraph Number Char,Content descriptions Char,NFP GP Bulleted List Char,FooterText Char,numbered Char,列出段落 Char,列出段落1 Char"/>
    <w:basedOn w:val="DefaultParagraphFont"/>
    <w:link w:val="ListParagraph"/>
    <w:uiPriority w:val="34"/>
    <w:locked/>
    <w:rsid w:val="00E100B3"/>
    <w:rPr>
      <w:rFonts w:ascii="Arial" w:hAnsi="Arial" w:cs="Arial"/>
    </w:rPr>
  </w:style>
  <w:style w:type="character" w:styleId="CommentReference">
    <w:name w:val="annotation reference"/>
    <w:basedOn w:val="DefaultParagraphFont"/>
    <w:uiPriority w:val="99"/>
    <w:semiHidden/>
    <w:unhideWhenUsed/>
    <w:rsid w:val="00E100B3"/>
    <w:rPr>
      <w:sz w:val="16"/>
      <w:szCs w:val="16"/>
    </w:rPr>
  </w:style>
  <w:style w:type="paragraph" w:customStyle="1" w:styleId="Pa1">
    <w:name w:val="Pa1"/>
    <w:basedOn w:val="Default"/>
    <w:next w:val="Default"/>
    <w:uiPriority w:val="99"/>
    <w:rsid w:val="002750E7"/>
    <w:pPr>
      <w:spacing w:line="201" w:lineRule="atLeast"/>
    </w:pPr>
    <w:rPr>
      <w:rFonts w:ascii="HelveticaNeueLT Std Lt" w:hAnsi="HelveticaNeueLT Std Lt" w:cstheme="minorBidi"/>
      <w:color w:val="auto"/>
    </w:rPr>
  </w:style>
  <w:style w:type="paragraph" w:styleId="NoSpacing">
    <w:name w:val="No Spacing"/>
    <w:uiPriority w:val="1"/>
    <w:qFormat/>
    <w:rsid w:val="005364DE"/>
    <w:pPr>
      <w:spacing w:after="0" w:line="240" w:lineRule="auto"/>
    </w:pPr>
    <w:rPr>
      <w:rFonts w:ascii="Arial" w:hAnsi="Arial" w:cs="Arial"/>
    </w:rPr>
  </w:style>
  <w:style w:type="character" w:customStyle="1" w:styleId="A5">
    <w:name w:val="A5"/>
    <w:uiPriority w:val="99"/>
    <w:rsid w:val="0070507F"/>
    <w:rPr>
      <w:rFonts w:cs="HelveticaNeueLT Std Lt"/>
      <w:color w:val="000000"/>
      <w:sz w:val="20"/>
      <w:szCs w:val="20"/>
      <w:u w:val="single"/>
    </w:rPr>
  </w:style>
  <w:style w:type="paragraph" w:styleId="CommentText">
    <w:name w:val="annotation text"/>
    <w:basedOn w:val="Normal"/>
    <w:link w:val="CommentTextChar"/>
    <w:uiPriority w:val="99"/>
    <w:semiHidden/>
    <w:unhideWhenUsed/>
    <w:rsid w:val="00832580"/>
    <w:pPr>
      <w:spacing w:line="240" w:lineRule="auto"/>
    </w:pPr>
    <w:rPr>
      <w:sz w:val="20"/>
      <w:szCs w:val="20"/>
    </w:rPr>
  </w:style>
  <w:style w:type="character" w:customStyle="1" w:styleId="CommentTextChar">
    <w:name w:val="Comment Text Char"/>
    <w:basedOn w:val="DefaultParagraphFont"/>
    <w:link w:val="CommentText"/>
    <w:uiPriority w:val="99"/>
    <w:semiHidden/>
    <w:rsid w:val="0083258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32580"/>
    <w:rPr>
      <w:b/>
      <w:bCs/>
    </w:rPr>
  </w:style>
  <w:style w:type="character" w:customStyle="1" w:styleId="CommentSubjectChar">
    <w:name w:val="Comment Subject Char"/>
    <w:basedOn w:val="CommentTextChar"/>
    <w:link w:val="CommentSubject"/>
    <w:uiPriority w:val="99"/>
    <w:semiHidden/>
    <w:rsid w:val="00832580"/>
    <w:rPr>
      <w:rFonts w:ascii="Arial" w:hAnsi="Arial" w:cs="Arial"/>
      <w:b/>
      <w:bCs/>
      <w:sz w:val="20"/>
      <w:szCs w:val="20"/>
    </w:rPr>
  </w:style>
  <w:style w:type="paragraph" w:styleId="NormalWeb">
    <w:name w:val="Normal (Web)"/>
    <w:basedOn w:val="Normal"/>
    <w:uiPriority w:val="99"/>
    <w:unhideWhenUsed/>
    <w:rsid w:val="0028323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69828">
      <w:bodyDiv w:val="1"/>
      <w:marLeft w:val="0"/>
      <w:marRight w:val="0"/>
      <w:marTop w:val="0"/>
      <w:marBottom w:val="0"/>
      <w:divBdr>
        <w:top w:val="none" w:sz="0" w:space="0" w:color="auto"/>
        <w:left w:val="none" w:sz="0" w:space="0" w:color="auto"/>
        <w:bottom w:val="none" w:sz="0" w:space="0" w:color="auto"/>
        <w:right w:val="none" w:sz="0" w:space="0" w:color="auto"/>
      </w:divBdr>
    </w:div>
    <w:div w:id="1337684676">
      <w:bodyDiv w:val="1"/>
      <w:marLeft w:val="0"/>
      <w:marRight w:val="0"/>
      <w:marTop w:val="0"/>
      <w:marBottom w:val="0"/>
      <w:divBdr>
        <w:top w:val="none" w:sz="0" w:space="0" w:color="auto"/>
        <w:left w:val="none" w:sz="0" w:space="0" w:color="auto"/>
        <w:bottom w:val="none" w:sz="0" w:space="0" w:color="auto"/>
        <w:right w:val="none" w:sz="0" w:space="0" w:color="auto"/>
      </w:divBdr>
    </w:div>
    <w:div w:id="1351448962">
      <w:bodyDiv w:val="1"/>
      <w:marLeft w:val="0"/>
      <w:marRight w:val="0"/>
      <w:marTop w:val="0"/>
      <w:marBottom w:val="0"/>
      <w:divBdr>
        <w:top w:val="none" w:sz="0" w:space="0" w:color="auto"/>
        <w:left w:val="none" w:sz="0" w:space="0" w:color="auto"/>
        <w:bottom w:val="none" w:sz="0" w:space="0" w:color="auto"/>
        <w:right w:val="none" w:sz="0" w:space="0" w:color="auto"/>
      </w:divBdr>
    </w:div>
    <w:div w:id="164288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online.tisnational.gov.au/RegisterAgency" TargetMode="External"/><Relationship Id="rId13" Type="http://schemas.openxmlformats.org/officeDocument/2006/relationships/hyperlink" Target="https://www.tisnational.gov.au/About-TIS-National/Materials-to-help-you-access-an-interpreter/TIS-National-promotional-materials-catalogue.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isonline.tisnational.gov.au/registeragency" TargetMode="External"/><Relationship Id="rId12" Type="http://schemas.openxmlformats.org/officeDocument/2006/relationships/hyperlink" Target="https://www.tisnational.gov.au/About-TIS-National/Videos.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snational.gov.au/Agencies/Help-using-TIS-National-services/TIS-Online-for-agencies.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isnational.gov.au/Agencies/Charges-and-free-services/About-the-Free-Interpreting-Service.asp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tis.freeinterpreting@homeaffairs.gov.au" TargetMode="External"/><Relationship Id="rId14" Type="http://schemas.openxmlformats.org/officeDocument/2006/relationships/hyperlink" Target="mailto:tis.freeinterpreting@homeaffairs.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4431</Characters>
  <Application>Microsoft Office Word</Application>
  <DocSecurity>0</DocSecurity>
  <Lines>36</Lines>
  <Paragraphs>10</Paragraphs>
  <ScaleCrop>false</ScaleCrop>
  <Manager/>
  <Company/>
  <LinksUpToDate>false</LinksUpToDate>
  <CharactersWithSpaces>5198</CharactersWithSpaces>
  <SharedDoc>false</SharedDoc>
  <HyperlinkBase>https://www.tisnational.gov.au/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Interpreting Service for pharmacies</dc:title>
  <dc:subject/>
  <dc:creator/>
  <cp:keywords/>
  <dc:description/>
  <cp:lastModifiedBy/>
  <cp:revision>1</cp:revision>
  <dcterms:created xsi:type="dcterms:W3CDTF">2023-06-23T10:12:00Z</dcterms:created>
  <dcterms:modified xsi:type="dcterms:W3CDTF">2023-06-23T10:13:00Z</dcterms:modified>
</cp:coreProperties>
</file>